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07" w:rsidRDefault="002409B9" w:rsidP="002409B9">
      <w:pPr>
        <w:shd w:val="clear" w:color="auto" w:fill="FFFFFF"/>
        <w:spacing w:before="120" w:after="120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2409B9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Obrazac za sudjelovanje u izradi financijskog plana Kliničkog bolničkog</w:t>
      </w:r>
      <w:r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centra Zagreb za razdoblje 2023. - 2025</w:t>
      </w:r>
      <w:r w:rsidRPr="002409B9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:rsidR="002409B9" w:rsidRDefault="002409B9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bookmarkStart w:id="0" w:name="_GoBack"/>
      <w:bookmarkEnd w:id="0"/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821D18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2409B9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083AD4" w:rsidP="00516D33">
      <w:pPr>
        <w:spacing w:before="120" w:after="120"/>
        <w:rPr>
          <w:color w:val="000000"/>
          <w:szCs w:val="27"/>
        </w:rPr>
      </w:pPr>
      <w:r w:rsidRPr="00083AD4">
        <w:rPr>
          <w:color w:val="000000"/>
          <w:szCs w:val="27"/>
        </w:rPr>
        <w:t xml:space="preserve">Napomena, Word dokument slati na: </w:t>
      </w:r>
      <w:hyperlink r:id="rId4" w:history="1">
        <w:r w:rsidRPr="00455C42">
          <w:rPr>
            <w:rStyle w:val="Hyperlink"/>
            <w:szCs w:val="27"/>
          </w:rPr>
          <w:t>kbc-zagreb@kbc-zagreb.hr</w:t>
        </w:r>
      </w:hyperlink>
    </w:p>
    <w:p w:rsidR="00083AD4" w:rsidRPr="00083AD4" w:rsidRDefault="00083AD4" w:rsidP="00516D33">
      <w:pPr>
        <w:spacing w:before="120" w:after="120"/>
        <w:rPr>
          <w:rFonts w:ascii="Calibri" w:eastAsia="Times New Roman" w:hAnsi="Calibri" w:cs="Arial"/>
          <w:sz w:val="20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3AD4"/>
    <w:rsid w:val="00084818"/>
    <w:rsid w:val="00104713"/>
    <w:rsid w:val="00173E61"/>
    <w:rsid w:val="002409B9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3F04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083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c-zagreb@kbc-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TOMIĆ HELENA</cp:lastModifiedBy>
  <cp:revision>3</cp:revision>
  <dcterms:created xsi:type="dcterms:W3CDTF">2023-01-02T10:53:00Z</dcterms:created>
  <dcterms:modified xsi:type="dcterms:W3CDTF">2023-01-02T10:55:00Z</dcterms:modified>
</cp:coreProperties>
</file>