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C6E04" w14:textId="77777777" w:rsidR="00353EFD" w:rsidRPr="00A81A5C" w:rsidRDefault="00353EFD" w:rsidP="00353EFD">
      <w:pPr>
        <w:pStyle w:val="Heading1"/>
        <w:rPr>
          <w:rFonts w:eastAsia="Calibri"/>
          <w:b/>
          <w:sz w:val="32"/>
          <w:szCs w:val="32"/>
          <w:lang w:eastAsia="en-US"/>
        </w:rPr>
      </w:pPr>
    </w:p>
    <w:p w14:paraId="63142672" w14:textId="77777777" w:rsidR="0069695F" w:rsidRPr="00F81D17" w:rsidRDefault="00A81A5C" w:rsidP="00A81A5C">
      <w:pPr>
        <w:pStyle w:val="Heading2"/>
        <w:jc w:val="center"/>
        <w:rPr>
          <w:rFonts w:asciiTheme="minorHAnsi" w:hAnsiTheme="minorHAnsi" w:cstheme="minorHAnsi"/>
          <w:b/>
          <w:color w:val="auto"/>
          <w:u w:val="single"/>
        </w:rPr>
      </w:pPr>
      <w:r w:rsidRPr="00F81D17">
        <w:rPr>
          <w:rFonts w:asciiTheme="minorHAnsi" w:hAnsiTheme="minorHAnsi" w:cstheme="minorHAnsi"/>
          <w:b/>
          <w:color w:val="auto"/>
          <w:u w:val="single"/>
        </w:rPr>
        <w:t xml:space="preserve">Tehnička specifikacija: </w:t>
      </w:r>
    </w:p>
    <w:p w14:paraId="646566BE" w14:textId="30B67786" w:rsidR="00353EFD" w:rsidRPr="00F81D17" w:rsidRDefault="00A81A5C" w:rsidP="00A81A5C">
      <w:pPr>
        <w:pStyle w:val="Heading2"/>
        <w:jc w:val="center"/>
        <w:rPr>
          <w:rFonts w:asciiTheme="minorHAnsi" w:hAnsiTheme="minorHAnsi" w:cstheme="minorHAnsi"/>
          <w:b/>
          <w:color w:val="auto"/>
          <w:u w:val="single"/>
        </w:rPr>
      </w:pPr>
      <w:r w:rsidRPr="00F81D17">
        <w:rPr>
          <w:rFonts w:asciiTheme="minorHAnsi" w:hAnsiTheme="minorHAnsi" w:cstheme="minorHAnsi"/>
          <w:b/>
          <w:color w:val="auto"/>
          <w:u w:val="single"/>
        </w:rPr>
        <w:t>Elektroničke komunikacijske usluge u nepokretnoj mreži i oprema</w:t>
      </w:r>
    </w:p>
    <w:p w14:paraId="21237851" w14:textId="1F1841A7" w:rsidR="00353EFD" w:rsidRPr="00A81A5C" w:rsidRDefault="00A81A5C" w:rsidP="00353EFD">
      <w:pPr>
        <w:pStyle w:val="Heading1"/>
        <w:numPr>
          <w:ilvl w:val="0"/>
          <w:numId w:val="14"/>
        </w:numPr>
        <w:spacing w:before="480" w:line="276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81A5C">
        <w:rPr>
          <w:rFonts w:asciiTheme="minorHAnsi" w:hAnsiTheme="minorHAnsi" w:cstheme="minorHAnsi"/>
          <w:b/>
          <w:bCs/>
          <w:color w:val="auto"/>
          <w:sz w:val="28"/>
          <w:szCs w:val="28"/>
        </w:rPr>
        <w:t>Tehnička specifikacija j</w:t>
      </w:r>
      <w:r w:rsidR="00353EFD" w:rsidRPr="00A81A5C">
        <w:rPr>
          <w:rFonts w:asciiTheme="minorHAnsi" w:hAnsiTheme="minorHAnsi" w:cstheme="minorHAnsi"/>
          <w:b/>
          <w:bCs/>
          <w:color w:val="auto"/>
          <w:sz w:val="28"/>
          <w:szCs w:val="28"/>
        </w:rPr>
        <w:t>avne govorne usluge</w:t>
      </w:r>
    </w:p>
    <w:p w14:paraId="68CB877A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</w:rPr>
      </w:pPr>
    </w:p>
    <w:p w14:paraId="63193B2B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je dužan osigurati jednostavno i sigurno zadržavanje sadašnjih korisničkih pretplatničkih brojeva fiksne telefonije, a u skladu s pravilnikom izdanim od strane Hrvatske agencije za poštu i elektroničke komunikacije.</w:t>
      </w:r>
    </w:p>
    <w:p w14:paraId="59FFD762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46F6A09F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svojom ponuđenom uslugom mora omogućiti uključenje i isključenje tražene usluge na lokacijama koje su realizirane uslugom predodabira operatera i to sukladno terminskom planu koji će po odabiru Ponuditelja i sklapanju ugovora biti dogovoren s Naručiteljem bez dodatnih kapitalnih ulaganja i troškova Naručitelja.</w:t>
      </w:r>
    </w:p>
    <w:p w14:paraId="7E7CBB51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22AFE2D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Početak obavljanja usluge je u roku od najduže 30 dana od sklapanja ugovora o nabavi usluge za svako ugovorno razdoblje za trajanja sklopljenog Okvirnog sporazuma. Ponuditelj mora osigurati neprekidno izvršenje cjelokupne usluge, predmet ove nabave, za trajanja ugovora o nabavi i to na svim lokacijama Naručitelja.</w:t>
      </w:r>
    </w:p>
    <w:p w14:paraId="1665BF9E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5874DDE0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sz w:val="20"/>
          <w:szCs w:val="20"/>
        </w:rPr>
      </w:pPr>
      <w:r w:rsidRPr="00A81A5C">
        <w:rPr>
          <w:rFonts w:asciiTheme="minorHAnsi" w:hAnsiTheme="minorHAnsi" w:cstheme="minorHAnsi"/>
          <w:sz w:val="20"/>
          <w:szCs w:val="20"/>
        </w:rPr>
        <w:t>Ponuditelj mora osigurati Naručitelju djelomični pristup administraciji, te omogućiti nadzor i kontrolu nad preklopnicima koji služe za spajanje IP telefona na telekomunikacijsku mrežu KBC Zagreb.</w:t>
      </w:r>
    </w:p>
    <w:p w14:paraId="1670AD2C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sz w:val="20"/>
          <w:szCs w:val="20"/>
        </w:rPr>
      </w:pPr>
    </w:p>
    <w:p w14:paraId="7BB03FCE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sz w:val="20"/>
          <w:szCs w:val="20"/>
        </w:rPr>
      </w:pPr>
      <w:r w:rsidRPr="00A81A5C">
        <w:rPr>
          <w:rFonts w:asciiTheme="minorHAnsi" w:hAnsiTheme="minorHAnsi" w:cstheme="minorHAnsi"/>
          <w:sz w:val="20"/>
          <w:szCs w:val="20"/>
        </w:rPr>
        <w:t>Povezanost Ponuditeljevih preklopnika koji služe za spajanje IP telefona s centralnom mrežom Ponuditelja osigurat će se kroz lokalnu računalnu mrežu KBC-a Zagreb koja je realizirana na Cisco opremi, pri čemu će se Ponuditelju osigurati min 2 zasebna VLAN-a za potrebe realizacije usluge, a sve dodatne troškove eventualne prilagodbe lokalnoj računalnoj mreži KBC-a Zagreb snosi Ponuditelj.</w:t>
      </w:r>
    </w:p>
    <w:p w14:paraId="338CC556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sz w:val="20"/>
          <w:szCs w:val="20"/>
        </w:rPr>
      </w:pPr>
    </w:p>
    <w:p w14:paraId="3A7B45B1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sz w:val="20"/>
          <w:szCs w:val="20"/>
        </w:rPr>
      </w:pPr>
      <w:r w:rsidRPr="00A81A5C">
        <w:rPr>
          <w:rFonts w:asciiTheme="minorHAnsi" w:hAnsiTheme="minorHAnsi" w:cstheme="minorHAnsi"/>
          <w:sz w:val="20"/>
          <w:szCs w:val="20"/>
        </w:rPr>
        <w:t xml:space="preserve">Ponuditelj mora osigurati Naručitelju djelomični pristup administraciji, te omogućiti nadzor i kontrolu nad opremom koju dopremi na KBC Zagreb, a koja služi za realizaciju usluge prijenosa podataka (IP VPN) i pristupa Internetu. </w:t>
      </w:r>
    </w:p>
    <w:p w14:paraId="262D5BCA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sz w:val="20"/>
          <w:szCs w:val="20"/>
        </w:rPr>
      </w:pPr>
      <w:r w:rsidRPr="00A81A5C">
        <w:rPr>
          <w:rFonts w:asciiTheme="minorHAnsi" w:hAnsiTheme="minorHAnsi" w:cstheme="minorHAnsi"/>
          <w:sz w:val="20"/>
          <w:szCs w:val="20"/>
        </w:rPr>
        <w:t>Primjer takve opreme i dijelova sustava su: preklopnici, usmjernici i vatrozidi.</w:t>
      </w:r>
    </w:p>
    <w:p w14:paraId="3527089C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sz w:val="20"/>
          <w:szCs w:val="20"/>
        </w:rPr>
      </w:pPr>
    </w:p>
    <w:p w14:paraId="3582134D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Gore navedeni djelomični pristup Ponuditeljevoj opremi  mora se osigurati na svim lokacijama isporuke usluge:</w:t>
      </w:r>
    </w:p>
    <w:p w14:paraId="5A2B4783" w14:textId="77777777" w:rsidR="00353EFD" w:rsidRPr="00A81A5C" w:rsidRDefault="00353EFD" w:rsidP="00353EFD">
      <w:pPr>
        <w:pStyle w:val="NoSpacing"/>
        <w:numPr>
          <w:ilvl w:val="0"/>
          <w:numId w:val="15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Klinički bolnički centar Zagreb, Šalata 4</w:t>
      </w:r>
    </w:p>
    <w:p w14:paraId="496364ED" w14:textId="77777777" w:rsidR="00353EFD" w:rsidRPr="00A81A5C" w:rsidRDefault="00353EFD" w:rsidP="00353EFD">
      <w:pPr>
        <w:pStyle w:val="NoSpacing"/>
        <w:numPr>
          <w:ilvl w:val="0"/>
          <w:numId w:val="15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Klinički bolnički centar Zagreb, Kišpatićeva 12</w:t>
      </w:r>
    </w:p>
    <w:p w14:paraId="0523A700" w14:textId="77777777" w:rsidR="00353EFD" w:rsidRPr="00A81A5C" w:rsidRDefault="00353EFD" w:rsidP="00353EFD">
      <w:pPr>
        <w:pStyle w:val="NoSpacing"/>
        <w:numPr>
          <w:ilvl w:val="0"/>
          <w:numId w:val="15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Klinički bolnički centar Zagreb, Petrova 13</w:t>
      </w:r>
    </w:p>
    <w:p w14:paraId="43CA68BE" w14:textId="77777777" w:rsidR="00353EFD" w:rsidRPr="00A81A5C" w:rsidRDefault="00353EFD" w:rsidP="00353EFD">
      <w:pPr>
        <w:pStyle w:val="NoSpacing"/>
        <w:numPr>
          <w:ilvl w:val="0"/>
          <w:numId w:val="15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 xml:space="preserve">Klinički bolnički centar Zagreb, Božidarevićeva 11 </w:t>
      </w:r>
    </w:p>
    <w:p w14:paraId="47210E46" w14:textId="77777777" w:rsidR="00353EFD" w:rsidRPr="00A81A5C" w:rsidRDefault="00353EFD" w:rsidP="00353EFD">
      <w:pPr>
        <w:pStyle w:val="NoSpacing"/>
        <w:numPr>
          <w:ilvl w:val="0"/>
          <w:numId w:val="15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Klinički bolnički centar Zagreb, Jordanovac 104</w:t>
      </w:r>
    </w:p>
    <w:p w14:paraId="5A2D77AF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D554FC4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bookmarkStart w:id="0" w:name="_Hlk486362629"/>
      <w:r w:rsidRPr="00A81A5C">
        <w:rPr>
          <w:rFonts w:asciiTheme="minorHAnsi" w:hAnsiTheme="minorHAnsi" w:cstheme="minorHAnsi"/>
          <w:noProof/>
          <w:sz w:val="20"/>
          <w:szCs w:val="20"/>
        </w:rPr>
        <w:t>Djelomični pristup administraciji podrazumijevaju „read-only“ prava pristupa na opremu.</w:t>
      </w:r>
    </w:p>
    <w:bookmarkEnd w:id="0"/>
    <w:p w14:paraId="6CE1C7D9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2CBCD222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Navedene razine pristupa neće ugrožavati ili povećavati odgovornost Ponuditelja za funkcionalnost ponuđenih usluga.</w:t>
      </w:r>
    </w:p>
    <w:p w14:paraId="62D63765" w14:textId="77777777" w:rsidR="00353EFD" w:rsidRPr="00A81A5C" w:rsidRDefault="00353EFD" w:rsidP="00353EFD">
      <w:pPr>
        <w:pStyle w:val="NoSpacing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4F17FDC0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mora osigurati podatke o pozivima (detaljan ispis poziva), te iste dostaviti zajedno s mjesečnim računom, za svaki od brojeva iz numeracije.</w:t>
      </w:r>
    </w:p>
    <w:p w14:paraId="666E8358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38B1A395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 xml:space="preserve">Od Ponuditelja se očekuje da KBC Zagreb tretira kao kIjučnog korisnika, te da pruža usluge u skladu s tim. Ponuditelj mora osigurati 24x7x4 (odziv 4 sata), održavanje i otklanjanje kvara u najkraćem mogućem roku, a najdulje 8 sati od prijave kvara koje nije nastalo greškom Naručitelja. Također Naručitelj očekuje 24x7 sati raspoloživost posebne korisničke službe za potrebe Naručitelja, a za prijavu kvarova, tehničku podršku, te zaprimanje zahtjeva za promjenama parametara postojećih usluga ili zaprimanje zahtjeva za nove usluge. </w:t>
      </w:r>
      <w:r w:rsidRPr="00A81A5C">
        <w:rPr>
          <w:rFonts w:asciiTheme="minorHAnsi" w:hAnsiTheme="minorHAnsi" w:cstheme="minorHAnsi"/>
          <w:noProof/>
          <w:sz w:val="20"/>
          <w:szCs w:val="20"/>
        </w:rPr>
        <w:lastRenderedPageBreak/>
        <w:t>Ponuditelj treba osigurati osobnog agenta u službi za korisnike, osobnog agenta za tehničke savjete, te osobnog prodajnog predstavnika.</w:t>
      </w:r>
    </w:p>
    <w:p w14:paraId="11DD5217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će platiti Naručitelju ugovornu kaznu za kašnjenje u obavljanju ugovorenih usluga i to 3 promila ugovorene cijene najma i to za svaki dan nekorištenja usluge, odnosno za svaka 24 sata, a najviše do 10 % od ugovorene vrijednosti usluge.</w:t>
      </w:r>
    </w:p>
    <w:p w14:paraId="72A2F05A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6FEBAF25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mora omogućiti i dozvoliti nesmetano povezivanje drugih sustava i/ili aplikacija (npr. telefonski imenik KBC Zagreb, aplikacija za zaključavanje telefona, sustav govorne pošte i sl.) koje su u vlasništvu Naručitelja ili će se naručivati posebno, u telekomunikacijski sustav kojeg će implementirati Ponuditelj. Ponuditelj mora omogućiti povezivanje nepokretene telekomunikacijske usluge (fiksni VPN) i mobilne telekomunikacijske usluge (mobilni VPN) u jedinstveni telekomunikacijski sustav.</w:t>
      </w:r>
    </w:p>
    <w:p w14:paraId="3FAB016C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 xml:space="preserve">Naručitelj će se pobrinuti da druge sustave i/ili aplikacije prilagodi sustavu kojeg nudi Ponuditelj. </w:t>
      </w:r>
    </w:p>
    <w:p w14:paraId="1E626421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Cijenu prilagodbe drugih sustava i/ili aplikacija snosi Naručitelj.</w:t>
      </w:r>
    </w:p>
    <w:p w14:paraId="3FA7FBF0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2A78F7A3" w14:textId="77777777" w:rsidR="00353EFD" w:rsidRPr="00A81A5C" w:rsidRDefault="00353EFD" w:rsidP="00353EFD">
      <w:pPr>
        <w:pStyle w:val="NoSpacing"/>
        <w:ind w:left="576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Redudantni linkovi se moraju ostvariti u drugim trasama do najbližeg zdenca ulaza u objekt.</w:t>
      </w:r>
    </w:p>
    <w:p w14:paraId="7DC0ECB2" w14:textId="77777777" w:rsidR="00353EFD" w:rsidRPr="00A81A5C" w:rsidRDefault="00353EFD" w:rsidP="00353EFD">
      <w:pPr>
        <w:pStyle w:val="NoSpacing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6D45699D" w14:textId="77777777" w:rsidR="00353EFD" w:rsidRPr="00A81A5C" w:rsidRDefault="00353EFD" w:rsidP="00353EFD">
      <w:pPr>
        <w:pStyle w:val="Heading2"/>
        <w:numPr>
          <w:ilvl w:val="1"/>
          <w:numId w:val="14"/>
        </w:numPr>
        <w:spacing w:before="200" w:after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" w:name="_Toc482091326"/>
      <w:bookmarkStart w:id="2" w:name="_Toc306024473"/>
      <w:bookmarkStart w:id="3" w:name="_Toc289175815"/>
      <w:r w:rsidRPr="00A81A5C">
        <w:rPr>
          <w:rFonts w:asciiTheme="minorHAnsi" w:hAnsiTheme="minorHAnsi" w:cstheme="minorHAnsi"/>
          <w:b/>
          <w:bCs/>
          <w:color w:val="auto"/>
          <w:sz w:val="24"/>
          <w:szCs w:val="24"/>
        </w:rPr>
        <w:t>Tehnička specifikacija</w:t>
      </w:r>
      <w:bookmarkEnd w:id="1"/>
    </w:p>
    <w:p w14:paraId="1AF19D1B" w14:textId="77777777" w:rsidR="00353EFD" w:rsidRPr="00A81A5C" w:rsidRDefault="00353EFD" w:rsidP="00353EFD">
      <w:pPr>
        <w:rPr>
          <w:rFonts w:asciiTheme="minorHAnsi" w:hAnsiTheme="minorHAnsi" w:cstheme="minorHAnsi"/>
          <w:color w:val="auto"/>
          <w:sz w:val="20"/>
          <w:szCs w:val="20"/>
        </w:rPr>
      </w:pPr>
    </w:p>
    <w:bookmarkEnd w:id="2"/>
    <w:bookmarkEnd w:id="3"/>
    <w:p w14:paraId="4224CC08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je dužan uslugu fiksne telefonije isporučiti na svim lokacijama naručitelja:</w:t>
      </w:r>
    </w:p>
    <w:p w14:paraId="18B423BA" w14:textId="77777777" w:rsidR="00353EFD" w:rsidRPr="00A81A5C" w:rsidRDefault="00353EFD" w:rsidP="00353EFD">
      <w:pPr>
        <w:pStyle w:val="NoSpacing"/>
        <w:ind w:left="1296"/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</w:p>
    <w:p w14:paraId="51CB61B9" w14:textId="77777777" w:rsidR="00353EFD" w:rsidRPr="00A81A5C" w:rsidRDefault="00353EFD" w:rsidP="00353EFD">
      <w:pPr>
        <w:pStyle w:val="NoSpacing"/>
        <w:numPr>
          <w:ilvl w:val="1"/>
          <w:numId w:val="16"/>
        </w:numP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A81A5C">
        <w:rPr>
          <w:rFonts w:asciiTheme="minorHAnsi" w:hAnsiTheme="minorHAnsi" w:cstheme="minorHAnsi"/>
          <w:b/>
          <w:noProof/>
          <w:sz w:val="20"/>
          <w:szCs w:val="20"/>
        </w:rPr>
        <w:t>Šalata 4 – 35 telefonskih priključaka,</w:t>
      </w:r>
    </w:p>
    <w:p w14:paraId="0270D72B" w14:textId="77777777" w:rsidR="00353EFD" w:rsidRPr="00A81A5C" w:rsidRDefault="00353EFD" w:rsidP="00353EFD">
      <w:pPr>
        <w:pStyle w:val="NoSpacing"/>
        <w:numPr>
          <w:ilvl w:val="1"/>
          <w:numId w:val="16"/>
        </w:numP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A81A5C">
        <w:rPr>
          <w:rFonts w:asciiTheme="minorHAnsi" w:hAnsiTheme="minorHAnsi" w:cstheme="minorHAnsi"/>
          <w:b/>
          <w:noProof/>
          <w:sz w:val="20"/>
          <w:szCs w:val="20"/>
        </w:rPr>
        <w:t>Kišpatićeva 12 – 1860 telefonskih priključaka,</w:t>
      </w:r>
    </w:p>
    <w:p w14:paraId="3DFB41BF" w14:textId="77777777" w:rsidR="00353EFD" w:rsidRPr="00A81A5C" w:rsidRDefault="00353EFD" w:rsidP="00353EFD">
      <w:pPr>
        <w:pStyle w:val="NoSpacing"/>
        <w:numPr>
          <w:ilvl w:val="1"/>
          <w:numId w:val="16"/>
        </w:numP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A81A5C">
        <w:rPr>
          <w:rFonts w:asciiTheme="minorHAnsi" w:hAnsiTheme="minorHAnsi" w:cstheme="minorHAnsi"/>
          <w:b/>
          <w:noProof/>
          <w:sz w:val="20"/>
          <w:szCs w:val="20"/>
        </w:rPr>
        <w:t>Petrova 13 – 216 telefonskih priključaka,</w:t>
      </w:r>
    </w:p>
    <w:p w14:paraId="6B160DE9" w14:textId="77777777" w:rsidR="00353EFD" w:rsidRPr="00A81A5C" w:rsidRDefault="00353EFD" w:rsidP="00353EFD">
      <w:pPr>
        <w:pStyle w:val="NoSpacing"/>
        <w:numPr>
          <w:ilvl w:val="1"/>
          <w:numId w:val="16"/>
        </w:numP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A81A5C">
        <w:rPr>
          <w:rFonts w:asciiTheme="minorHAnsi" w:hAnsiTheme="minorHAnsi" w:cstheme="minorHAnsi"/>
          <w:b/>
          <w:noProof/>
          <w:sz w:val="20"/>
          <w:szCs w:val="20"/>
        </w:rPr>
        <w:t>Božidarevićeva 11 – 30 telefonskih priključaka</w:t>
      </w:r>
    </w:p>
    <w:p w14:paraId="4820861A" w14:textId="77777777" w:rsidR="00353EFD" w:rsidRPr="00A81A5C" w:rsidRDefault="00353EFD" w:rsidP="00353EFD">
      <w:pPr>
        <w:pStyle w:val="NoSpacing"/>
        <w:numPr>
          <w:ilvl w:val="1"/>
          <w:numId w:val="16"/>
        </w:numP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A81A5C">
        <w:rPr>
          <w:rFonts w:asciiTheme="minorHAnsi" w:hAnsiTheme="minorHAnsi" w:cstheme="minorHAnsi"/>
          <w:b/>
          <w:noProof/>
          <w:sz w:val="20"/>
          <w:szCs w:val="20"/>
        </w:rPr>
        <w:t>Jordanovac 104 – 104 telefonskih priključaka,</w:t>
      </w:r>
    </w:p>
    <w:p w14:paraId="22C56100" w14:textId="77777777" w:rsidR="00353EFD" w:rsidRPr="00A81A5C" w:rsidRDefault="00353EFD" w:rsidP="00353EFD">
      <w:pPr>
        <w:pStyle w:val="NoSpacing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0926F068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je u zadanom roku isporuke dužan sve postojeće sustave u vlasništvu Naručitelja migrirati na novi ponuđeni IP sustav,</w:t>
      </w:r>
    </w:p>
    <w:p w14:paraId="35E16A1F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je dužan priključke govornih usluga prema javnoj telekomunikacijskoj mreži (PSTN) isporučiti putem IP tehnologije i to primarni i redundantni priključak zbog podizanja</w:t>
      </w:r>
      <w:r w:rsidRPr="00A81A5C">
        <w:rPr>
          <w:rFonts w:asciiTheme="minorHAnsi" w:hAnsiTheme="minorHAnsi" w:cstheme="minorHAnsi"/>
          <w:noProof/>
          <w:sz w:val="20"/>
          <w:szCs w:val="20"/>
          <w:lang w:eastAsia="hr-HR"/>
        </w:rPr>
        <w:t xml:space="preserve"> pouzdanosti i sigurnosti cjelokupnog podatkovno - komunikacijskog sustava Naručitelja na najvišu moguću razin</w:t>
      </w:r>
      <w:r w:rsidRPr="00A81A5C">
        <w:rPr>
          <w:rFonts w:asciiTheme="minorHAnsi" w:hAnsiTheme="minorHAnsi" w:cstheme="minorHAnsi"/>
          <w:bCs/>
          <w:noProof/>
          <w:sz w:val="20"/>
          <w:szCs w:val="20"/>
          <w:lang w:eastAsia="hr-HR"/>
        </w:rPr>
        <w:t>u</w:t>
      </w:r>
      <w:r w:rsidRPr="00A81A5C">
        <w:rPr>
          <w:rFonts w:asciiTheme="minorHAnsi" w:hAnsiTheme="minorHAnsi" w:cstheme="minorHAnsi"/>
          <w:bCs/>
          <w:noProof/>
          <w:sz w:val="20"/>
          <w:szCs w:val="20"/>
        </w:rPr>
        <w:t>. Iz istog razloga se traži i redundancija u aktivnoj komunikacijskoj opremi i opremi za obradu poziva na lokaciji Naručitelja.</w:t>
      </w:r>
      <w:r w:rsidRPr="00A81A5C">
        <w:rPr>
          <w:rFonts w:asciiTheme="minorHAnsi" w:hAnsiTheme="minorHAnsi" w:cstheme="minorHAnsi"/>
          <w:bCs/>
          <w:noProof/>
          <w:sz w:val="20"/>
          <w:szCs w:val="20"/>
          <w:lang w:eastAsia="hr-HR"/>
        </w:rPr>
        <w:t xml:space="preserve"> </w:t>
      </w:r>
      <w:r w:rsidRPr="00A81A5C">
        <w:rPr>
          <w:rFonts w:asciiTheme="minorHAnsi" w:hAnsiTheme="minorHAnsi" w:cstheme="minorHAnsi"/>
          <w:noProof/>
          <w:sz w:val="20"/>
          <w:szCs w:val="20"/>
          <w:lang w:eastAsia="hr-HR"/>
        </w:rPr>
        <w:t>Ponuditelj mora priložiti tehnički opis realizacije traženog načina funkcioniranja primarne i redundantne veze, prikaza trasa spajanja kao i tehnički opis čvorišta prema kojem će svaka od nezavisnih trasa biti spojena te iz kojeg će biti razvidna pouzdanost i kapacitivnost čvorišta,</w:t>
      </w:r>
    </w:p>
    <w:p w14:paraId="23B104C6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TEHNIČKA SPECIFIKACIJA - priključka govornih usluga prema javnoj telekomunikacijskoj mreži (PSTN)</w:t>
      </w:r>
    </w:p>
    <w:p w14:paraId="1E2CF733" w14:textId="77777777" w:rsidR="00353EFD" w:rsidRPr="00A81A5C" w:rsidRDefault="00353EFD" w:rsidP="00353EFD">
      <w:pPr>
        <w:rPr>
          <w:rFonts w:asciiTheme="minorHAnsi" w:eastAsia="Calibri" w:hAnsiTheme="minorHAnsi" w:cstheme="minorHAnsi"/>
          <w:color w:val="auto"/>
          <w:sz w:val="20"/>
          <w:szCs w:val="20"/>
          <w:lang w:eastAsia="en-US"/>
        </w:rPr>
      </w:pPr>
    </w:p>
    <w:p w14:paraId="1F171D82" w14:textId="77777777" w:rsidR="00353EFD" w:rsidRPr="00A81A5C" w:rsidRDefault="00353EFD" w:rsidP="00353EFD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1AFB9281" w14:textId="77777777" w:rsidR="00353EFD" w:rsidRPr="00A81A5C" w:rsidRDefault="00353EFD" w:rsidP="0002099E">
      <w:pPr>
        <w:pStyle w:val="Heading2"/>
        <w:numPr>
          <w:ilvl w:val="0"/>
          <w:numId w:val="20"/>
        </w:numPr>
        <w:spacing w:before="200" w:after="0" w:line="276" w:lineRule="auto"/>
        <w:ind w:left="426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4" w:name="_Toc482091328"/>
      <w:r w:rsidRPr="00A81A5C">
        <w:rPr>
          <w:rFonts w:asciiTheme="minorHAnsi" w:hAnsiTheme="minorHAnsi" w:cstheme="minorHAnsi"/>
          <w:b/>
          <w:bCs/>
          <w:color w:val="auto"/>
          <w:sz w:val="28"/>
          <w:szCs w:val="28"/>
        </w:rPr>
        <w:t>Tehnička specifikacija usluge pristupa Internetu</w:t>
      </w:r>
      <w:bookmarkEnd w:id="4"/>
    </w:p>
    <w:p w14:paraId="40301902" w14:textId="77777777" w:rsidR="00353EFD" w:rsidRPr="00A81A5C" w:rsidRDefault="00353EFD" w:rsidP="00353EFD">
      <w:pPr>
        <w:pStyle w:val="NoSpacing"/>
        <w:ind w:left="129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03C39C5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Zbog potrebne visoke razine pouzdanosti sustava, kontinuiteta poslovanja i velikog kapaciteta priključaka Naručitelj zahtjeva da primarni i redundantni servisni priključak  moraju imati odvojene i nezavisne spojne putove od naručiteljevog objekta do Ponuditeljeva pristupna čvora, te realizirane na odvojenim uređajima na Ponuditeljevoj POP opremi. Ujedno se traži i redundancija u aktivnoj mrežnoj opremi na lokaciji Naručitelja čime bi se osigurala neprekinutost funkcionalnosti pružanja javnih servisa. Ponuditelj mora priložiti tehnički opis realizacije traženog načina funkcioniranja primarne i redundantne veze,</w:t>
      </w:r>
    </w:p>
    <w:p w14:paraId="7180FE73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  <w:lang w:eastAsia="hr-HR"/>
        </w:rPr>
        <w:t xml:space="preserve">Ponuditelj se obavezuje osigurati uslugu sekundarnog DNS-a za registrirane internet domene Naručitelja. </w:t>
      </w:r>
    </w:p>
    <w:p w14:paraId="7CAE7158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  <w:lang w:eastAsia="hr-HR"/>
        </w:rPr>
        <w:t>Ujedno se Ponuditelj obvezuje osigurati i minimalno 32 IP adrese iz C klase javnih IP adresa,</w:t>
      </w:r>
    </w:p>
    <w:p w14:paraId="4B3F28A4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  <w:lang w:eastAsia="hr-HR"/>
        </w:rPr>
        <w:t>Održavanje opreme i linkova koje utječe na dostupnost usluge može se izvoditi isključivo po dogovoru s Naručiteljem i po rasporedu kojeg odredi Naručitelj,</w:t>
      </w:r>
    </w:p>
    <w:p w14:paraId="5106F62A" w14:textId="77777777" w:rsidR="00353EFD" w:rsidRPr="00A81A5C" w:rsidRDefault="00353EFD" w:rsidP="00353EFD">
      <w:pPr>
        <w:pStyle w:val="NoSpacing"/>
        <w:numPr>
          <w:ilvl w:val="0"/>
          <w:numId w:val="16"/>
        </w:num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  <w:lang w:eastAsia="hr-HR"/>
        </w:rPr>
        <w:t>Mjesečna naknada mora uključivati i najam neophodne CPE opreme koja osigurava minimalnu propusnost podataka od 300/300 Mbps.</w:t>
      </w:r>
      <w:r w:rsidRPr="00A81A5C">
        <w:rPr>
          <w:rFonts w:asciiTheme="minorHAnsi" w:hAnsiTheme="minorHAnsi" w:cstheme="minorHAnsi"/>
          <w:noProof/>
          <w:sz w:val="20"/>
          <w:szCs w:val="20"/>
        </w:rPr>
        <w:t xml:space="preserve"> Ponuditelj mora priložiti tehničku specifikaciju proizvođača opreme kojom potvrđuje da oprema zadovoljava navedenu propusnost.</w:t>
      </w:r>
    </w:p>
    <w:p w14:paraId="131E9A41" w14:textId="77777777" w:rsidR="00353EFD" w:rsidRPr="00A81A5C" w:rsidRDefault="00353EFD" w:rsidP="00353EFD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lastRenderedPageBreak/>
        <w:t>Ponuditelj treba imati uspostavljene kapacitete prema minimalno 4 Tier 1 globalna internet pružatelja usluga s minimalnim zakupljenim kapacitetom 100 Gbps po svakom od navedenih globalnih Tier 1 internet pružatelja usluga.</w:t>
      </w:r>
    </w:p>
    <w:p w14:paraId="18105FCC" w14:textId="77777777" w:rsidR="00353EFD" w:rsidRPr="00A81A5C" w:rsidRDefault="00353EFD" w:rsidP="00353EFD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Navedeno se dokazuje potvrdom izdanom ponuditelju od strane Tier 1 globalnog internet pružatelja usluga o zakupljenom kapacitetu pristupa na Internet mrežu te ovjerenom izjavom u slobodnoj formi s popisom globalnih Tier 1 internet pružatelja usluga i navedenim zakupljenim kapacitetom. Naručitelj zadržava pravo, u procesu pregleda i ocjene ponuda, zatražiti od Ponuditelja uvid u dio ugovora ili narudžbenice koji potvrđuje traženo.</w:t>
      </w:r>
    </w:p>
    <w:p w14:paraId="4737C0B8" w14:textId="77777777" w:rsidR="00353EFD" w:rsidRPr="00A81A5C" w:rsidRDefault="00353EFD" w:rsidP="00353EFD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40E921BE" w14:textId="77777777" w:rsidR="00353EFD" w:rsidRPr="00A81A5C" w:rsidRDefault="00353EFD" w:rsidP="0002099E">
      <w:pPr>
        <w:pStyle w:val="Heading2"/>
        <w:numPr>
          <w:ilvl w:val="0"/>
          <w:numId w:val="20"/>
        </w:numPr>
        <w:spacing w:before="200" w:after="0" w:line="276" w:lineRule="auto"/>
        <w:ind w:left="142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5" w:name="_Toc482091329"/>
      <w:r w:rsidRPr="00A81A5C">
        <w:rPr>
          <w:rFonts w:asciiTheme="minorHAnsi" w:hAnsiTheme="minorHAnsi" w:cstheme="minorHAnsi"/>
          <w:b/>
          <w:bCs/>
          <w:color w:val="auto"/>
          <w:sz w:val="28"/>
          <w:szCs w:val="28"/>
        </w:rPr>
        <w:t>Tehnička specifikacija Fax u Mail usluge</w:t>
      </w:r>
      <w:bookmarkEnd w:id="5"/>
    </w:p>
    <w:p w14:paraId="4AC05A21" w14:textId="77777777" w:rsidR="00353EFD" w:rsidRPr="00A81A5C" w:rsidRDefault="00353EFD" w:rsidP="00353EFD">
      <w:pPr>
        <w:pStyle w:val="NoSpacing"/>
        <w:ind w:left="1296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504E713D" w14:textId="77777777" w:rsidR="00353EFD" w:rsidRPr="00A81A5C" w:rsidRDefault="00353EFD" w:rsidP="00353EFD">
      <w:pPr>
        <w:pStyle w:val="NoSpacing"/>
        <w:numPr>
          <w:ilvl w:val="0"/>
          <w:numId w:val="16"/>
        </w:numPr>
        <w:ind w:left="851" w:hanging="425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je dužan osigurati uslugu primanja faks poruka putem elektroničke pošte u sandučić elektroničke pošte Naručitelja.</w:t>
      </w:r>
    </w:p>
    <w:p w14:paraId="6C5B1569" w14:textId="77777777" w:rsidR="00353EFD" w:rsidRPr="00A81A5C" w:rsidRDefault="00353EFD" w:rsidP="00353EFD">
      <w:pPr>
        <w:pStyle w:val="NoSpacing"/>
        <w:numPr>
          <w:ilvl w:val="0"/>
          <w:numId w:val="16"/>
        </w:numPr>
        <w:ind w:left="851" w:hanging="425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je dužan osigurati minimalno:</w:t>
      </w:r>
    </w:p>
    <w:p w14:paraId="7D515EB1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1 Fax u Mail priključaka sa 30 pristupnih kanala</w:t>
      </w:r>
    </w:p>
    <w:p w14:paraId="35AAAEC0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Mogućnost odabira novog broja i/ ili migracije postojećeg broja</w:t>
      </w:r>
    </w:p>
    <w:p w14:paraId="6FFEDEBA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Mogućnost otvaranja do 10 Fax u Mail Web arhiva</w:t>
      </w:r>
    </w:p>
    <w:p w14:paraId="1FB383C0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Usluga treba uključivati minimalno 1000 fax stranica za slanje u nacionalnom prometu te neograničen broj fax stranica za primanje</w:t>
      </w:r>
      <w:r w:rsidRPr="00A81A5C">
        <w:rPr>
          <w:rFonts w:asciiTheme="minorHAnsi" w:hAnsiTheme="minorHAnsi" w:cstheme="minorHAnsi"/>
          <w:color w:val="auto"/>
          <w:sz w:val="20"/>
          <w:szCs w:val="20"/>
        </w:rPr>
        <w:br/>
      </w:r>
    </w:p>
    <w:p w14:paraId="44D23218" w14:textId="77777777" w:rsidR="00353EFD" w:rsidRPr="00A81A5C" w:rsidRDefault="00353EFD" w:rsidP="00353EF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Ponuditelj mora osigurati nadogradnju usluge Fax u Mail sa dodatnim opcijama:</w:t>
      </w:r>
    </w:p>
    <w:p w14:paraId="4ED89849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dodatnim brojevima</w:t>
      </w:r>
    </w:p>
    <w:p w14:paraId="665712FE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dodatnim kanalima</w:t>
      </w:r>
    </w:p>
    <w:p w14:paraId="35807862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dodatnim web arhivama</w:t>
      </w:r>
    </w:p>
    <w:p w14:paraId="1C9726D7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eastAsia="Calibri" w:hAnsiTheme="minorHAnsi" w:cstheme="minorHAnsi"/>
          <w:noProof/>
          <w:color w:val="auto"/>
          <w:sz w:val="20"/>
          <w:szCs w:val="20"/>
          <w:lang w:eastAsia="en-US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dodatnim prostorom za web arhivu</w:t>
      </w:r>
    </w:p>
    <w:p w14:paraId="6DB9B469" w14:textId="77777777" w:rsidR="00353EFD" w:rsidRPr="00A81A5C" w:rsidRDefault="00353EFD" w:rsidP="00353EFD">
      <w:pPr>
        <w:pStyle w:val="Heading2"/>
        <w:spacing w:before="200" w:after="0" w:line="276" w:lineRule="auto"/>
        <w:ind w:firstLine="708"/>
        <w:rPr>
          <w:rFonts w:asciiTheme="minorHAnsi" w:hAnsiTheme="minorHAnsi" w:cstheme="minorHAnsi"/>
          <w:color w:val="auto"/>
          <w:sz w:val="22"/>
          <w:szCs w:val="20"/>
        </w:rPr>
      </w:pPr>
      <w:r w:rsidRPr="00A81A5C">
        <w:rPr>
          <w:rFonts w:asciiTheme="minorHAnsi" w:hAnsiTheme="minorHAnsi" w:cstheme="minorHAnsi"/>
          <w:color w:val="auto"/>
          <w:sz w:val="22"/>
          <w:szCs w:val="20"/>
        </w:rPr>
        <w:t>Usluga govornog automata (IVR)</w:t>
      </w:r>
    </w:p>
    <w:p w14:paraId="084B03BA" w14:textId="77777777" w:rsidR="00353EFD" w:rsidRPr="00A81A5C" w:rsidRDefault="00353EFD" w:rsidP="00353EFD">
      <w:pPr>
        <w:rPr>
          <w:rFonts w:asciiTheme="minorHAnsi" w:hAnsiTheme="minorHAnsi" w:cstheme="minorHAnsi"/>
          <w:color w:val="auto"/>
        </w:rPr>
      </w:pPr>
    </w:p>
    <w:p w14:paraId="40DAB97B" w14:textId="77777777" w:rsidR="00353EFD" w:rsidRPr="00A81A5C" w:rsidRDefault="00353EFD" w:rsidP="00353EFD">
      <w:pPr>
        <w:pStyle w:val="NoSpacing"/>
        <w:ind w:left="851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81A5C">
        <w:rPr>
          <w:rFonts w:asciiTheme="minorHAnsi" w:hAnsiTheme="minorHAnsi" w:cstheme="minorHAnsi"/>
          <w:noProof/>
          <w:sz w:val="20"/>
          <w:szCs w:val="20"/>
        </w:rPr>
        <w:t>Ponuditelj je dužan osigurati govornog automata (IVR) sa sljedećim funkcionalnostima</w:t>
      </w:r>
    </w:p>
    <w:p w14:paraId="220A8564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 xml:space="preserve">pozdravna poruka </w:t>
      </w:r>
    </w:p>
    <w:p w14:paraId="08AC21C7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 xml:space="preserve">statistike </w:t>
      </w:r>
    </w:p>
    <w:p w14:paraId="4E98779B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radno vrijeme</w:t>
      </w:r>
    </w:p>
    <w:p w14:paraId="4A314482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poruka izvan radnog vremena</w:t>
      </w:r>
    </w:p>
    <w:p w14:paraId="5F1E08D7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Text2speech</w:t>
      </w:r>
    </w:p>
    <w:p w14:paraId="1E46033D" w14:textId="77777777" w:rsidR="00353EFD" w:rsidRPr="00A81A5C" w:rsidRDefault="00353EFD" w:rsidP="00353EFD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Snimanje razgovora - čuvanje snimki do 12 mjeseci</w:t>
      </w:r>
    </w:p>
    <w:p w14:paraId="68D91B9C" w14:textId="0DD8229B" w:rsidR="00211C98" w:rsidRPr="00A81A5C" w:rsidRDefault="00353EFD" w:rsidP="00A81A5C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auto"/>
          <w:sz w:val="20"/>
          <w:szCs w:val="20"/>
        </w:rPr>
      </w:pPr>
      <w:r w:rsidRPr="00A81A5C">
        <w:rPr>
          <w:rFonts w:asciiTheme="minorHAnsi" w:hAnsiTheme="minorHAnsi" w:cstheme="minorHAnsi"/>
          <w:color w:val="auto"/>
          <w:sz w:val="20"/>
          <w:szCs w:val="20"/>
        </w:rPr>
        <w:t>Govorna pošta - čuvanje snimki do 12 mjeseci</w:t>
      </w:r>
    </w:p>
    <w:sectPr w:rsidR="00211C98" w:rsidRPr="00A81A5C" w:rsidSect="00353EF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274" w:bottom="568" w:left="1418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3DEC1" w14:textId="77777777" w:rsidR="00FB1B93" w:rsidRDefault="00FB1B93">
      <w:r>
        <w:separator/>
      </w:r>
    </w:p>
  </w:endnote>
  <w:endnote w:type="continuationSeparator" w:id="0">
    <w:p w14:paraId="317452E7" w14:textId="77777777" w:rsidR="00FB1B93" w:rsidRDefault="00FB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DAF1" w14:textId="77777777" w:rsidR="00DE2A6A" w:rsidRDefault="00000000" w:rsidP="00E761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364EC7" w14:textId="77777777" w:rsidR="00DE2A6A" w:rsidRDefault="00DE2A6A" w:rsidP="00D737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0792" w14:textId="77777777" w:rsidR="00DE2A6A" w:rsidRDefault="00DE2A6A" w:rsidP="00D737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7058" w14:textId="77777777" w:rsidR="00DE2A6A" w:rsidRPr="00074009" w:rsidRDefault="00000000" w:rsidP="00775BD9">
    <w:pPr>
      <w:pStyle w:val="Footer"/>
      <w:tabs>
        <w:tab w:val="clear" w:pos="9072"/>
        <w:tab w:val="right" w:pos="8789"/>
      </w:tabs>
      <w:ind w:right="-853"/>
      <w:jc w:val="right"/>
      <w:rPr>
        <w:sz w:val="16"/>
        <w:szCs w:val="16"/>
      </w:rPr>
    </w:pPr>
    <w:r w:rsidRPr="00AB16CE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F49691E" wp14:editId="6E52A692">
          <wp:simplePos x="0" y="0"/>
          <wp:positionH relativeFrom="page">
            <wp:posOffset>14605</wp:posOffset>
          </wp:positionH>
          <wp:positionV relativeFrom="paragraph">
            <wp:posOffset>-766445</wp:posOffset>
          </wp:positionV>
          <wp:extent cx="7545705" cy="1306830"/>
          <wp:effectExtent l="0" t="0" r="0" b="0"/>
          <wp:wrapNone/>
          <wp:docPr id="4" name="Pictur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306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447E" w14:textId="77777777" w:rsidR="00FB1B93" w:rsidRDefault="00FB1B93">
      <w:r>
        <w:separator/>
      </w:r>
    </w:p>
  </w:footnote>
  <w:footnote w:type="continuationSeparator" w:id="0">
    <w:p w14:paraId="42869F1F" w14:textId="77777777" w:rsidR="00FB1B93" w:rsidRDefault="00FB1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7F618" w14:textId="77777777" w:rsidR="00DE2A6A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F8A43E" wp14:editId="3FC1AAF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36140" cy="361315"/>
              <wp:effectExtent l="0" t="0" r="0" b="635"/>
              <wp:wrapNone/>
              <wp:docPr id="1234635546" name="Text Box 2" descr="Combis klasifikacija -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614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D068C" w14:textId="77777777" w:rsidR="00DE2A6A" w:rsidRPr="002E2E73" w:rsidRDefault="00000000" w:rsidP="002E2E7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E2E7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Combis klasifikacija -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8A4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mbis klasifikacija - INTERNO" style="position:absolute;margin-left:117pt;margin-top:0;width:168.2pt;height:28.4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" filled="f" stroked="f">
              <v:textbox style="mso-fit-shape-to-text:t" inset="0,15pt,20pt,0">
                <w:txbxContent>
                  <w:p w14:paraId="0C3D068C" w14:textId="77777777" w:rsidR="00DE2A6A" w:rsidRPr="002E2E73" w:rsidRDefault="00000000" w:rsidP="002E2E7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E2E73">
                      <w:rPr>
                        <w:rFonts w:ascii="Aptos" w:eastAsia="Aptos" w:hAnsi="Aptos" w:cs="Aptos"/>
                        <w:noProof/>
                        <w:color w:val="000000"/>
                      </w:rPr>
                      <w:t>Combis klasifikacija -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82B0" w14:textId="77777777" w:rsidR="00DE2A6A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C8109C" wp14:editId="2D31EC7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36140" cy="361315"/>
              <wp:effectExtent l="0" t="0" r="0" b="635"/>
              <wp:wrapNone/>
              <wp:docPr id="927125440" name="Text Box 1" descr="Combis klasifikacija -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614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CE456" w14:textId="77777777" w:rsidR="00DE2A6A" w:rsidRPr="002E2E73" w:rsidRDefault="00000000" w:rsidP="002E2E7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E2E7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Combis klasifikacija -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81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mbis klasifikacija - INTERNO" style="position:absolute;margin-left:117pt;margin-top:0;width:168.2pt;height:28.4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" filled="f" stroked="f">
              <v:textbox style="mso-fit-shape-to-text:t" inset="0,15pt,20pt,0">
                <w:txbxContent>
                  <w:p w14:paraId="1BFCE456" w14:textId="77777777" w:rsidR="00DE2A6A" w:rsidRPr="002E2E73" w:rsidRDefault="00000000" w:rsidP="002E2E7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E2E73">
                      <w:rPr>
                        <w:rFonts w:ascii="Aptos" w:eastAsia="Aptos" w:hAnsi="Aptos" w:cs="Aptos"/>
                        <w:noProof/>
                        <w:color w:val="000000"/>
                      </w:rPr>
                      <w:t>Combis klasifikacija -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4A1B"/>
    <w:multiLevelType w:val="hybridMultilevel"/>
    <w:tmpl w:val="0D3E5E08"/>
    <w:lvl w:ilvl="0" w:tplc="9B48907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D50AC"/>
    <w:multiLevelType w:val="hybridMultilevel"/>
    <w:tmpl w:val="ED2A0F3E"/>
    <w:lvl w:ilvl="0" w:tplc="6A4C84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A3AB3"/>
    <w:multiLevelType w:val="hybridMultilevel"/>
    <w:tmpl w:val="524A5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B5557"/>
    <w:multiLevelType w:val="multilevel"/>
    <w:tmpl w:val="004471A4"/>
    <w:lvl w:ilvl="0">
      <w:start w:val="1"/>
      <w:numFmt w:val="decimal"/>
      <w:lvlText w:val="%1"/>
      <w:lvlJc w:val="left"/>
      <w:pPr>
        <w:ind w:left="432" w:hanging="432"/>
      </w:pPr>
      <w:rPr>
        <w:color w:val="595959" w:themeColor="text1" w:themeTint="A6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A02515F"/>
    <w:multiLevelType w:val="hybridMultilevel"/>
    <w:tmpl w:val="1F52E9D0"/>
    <w:lvl w:ilvl="0" w:tplc="3BA21432">
      <w:start w:val="1"/>
      <w:numFmt w:val="lowerLetter"/>
      <w:lvlText w:val="%1)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ED5658"/>
    <w:multiLevelType w:val="hybridMultilevel"/>
    <w:tmpl w:val="4964F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F05AF"/>
    <w:multiLevelType w:val="hybridMultilevel"/>
    <w:tmpl w:val="A42E0552"/>
    <w:lvl w:ilvl="0" w:tplc="3258E416">
      <w:start w:val="2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56" w:hanging="360"/>
      </w:pPr>
    </w:lvl>
    <w:lvl w:ilvl="2" w:tplc="041A001B" w:tentative="1">
      <w:start w:val="1"/>
      <w:numFmt w:val="lowerRoman"/>
      <w:lvlText w:val="%3."/>
      <w:lvlJc w:val="right"/>
      <w:pPr>
        <w:ind w:left="2376" w:hanging="180"/>
      </w:pPr>
    </w:lvl>
    <w:lvl w:ilvl="3" w:tplc="041A000F" w:tentative="1">
      <w:start w:val="1"/>
      <w:numFmt w:val="decimal"/>
      <w:lvlText w:val="%4."/>
      <w:lvlJc w:val="left"/>
      <w:pPr>
        <w:ind w:left="3096" w:hanging="360"/>
      </w:pPr>
    </w:lvl>
    <w:lvl w:ilvl="4" w:tplc="041A0019" w:tentative="1">
      <w:start w:val="1"/>
      <w:numFmt w:val="lowerLetter"/>
      <w:lvlText w:val="%5."/>
      <w:lvlJc w:val="left"/>
      <w:pPr>
        <w:ind w:left="3816" w:hanging="360"/>
      </w:pPr>
    </w:lvl>
    <w:lvl w:ilvl="5" w:tplc="041A001B" w:tentative="1">
      <w:start w:val="1"/>
      <w:numFmt w:val="lowerRoman"/>
      <w:lvlText w:val="%6."/>
      <w:lvlJc w:val="right"/>
      <w:pPr>
        <w:ind w:left="4536" w:hanging="180"/>
      </w:pPr>
    </w:lvl>
    <w:lvl w:ilvl="6" w:tplc="041A000F" w:tentative="1">
      <w:start w:val="1"/>
      <w:numFmt w:val="decimal"/>
      <w:lvlText w:val="%7."/>
      <w:lvlJc w:val="left"/>
      <w:pPr>
        <w:ind w:left="5256" w:hanging="360"/>
      </w:pPr>
    </w:lvl>
    <w:lvl w:ilvl="7" w:tplc="041A0019" w:tentative="1">
      <w:start w:val="1"/>
      <w:numFmt w:val="lowerLetter"/>
      <w:lvlText w:val="%8."/>
      <w:lvlJc w:val="left"/>
      <w:pPr>
        <w:ind w:left="5976" w:hanging="360"/>
      </w:pPr>
    </w:lvl>
    <w:lvl w:ilvl="8" w:tplc="041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3CFA7285"/>
    <w:multiLevelType w:val="hybridMultilevel"/>
    <w:tmpl w:val="5A18C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31182"/>
    <w:multiLevelType w:val="hybridMultilevel"/>
    <w:tmpl w:val="C8F850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16C95"/>
    <w:multiLevelType w:val="hybridMultilevel"/>
    <w:tmpl w:val="D2C0B2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07E38"/>
    <w:multiLevelType w:val="multilevel"/>
    <w:tmpl w:val="1358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2E601A"/>
    <w:multiLevelType w:val="hybridMultilevel"/>
    <w:tmpl w:val="FEBCFE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33D38"/>
    <w:multiLevelType w:val="hybridMultilevel"/>
    <w:tmpl w:val="685C0B1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10E1921"/>
    <w:multiLevelType w:val="hybridMultilevel"/>
    <w:tmpl w:val="5BBA5B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81002"/>
    <w:multiLevelType w:val="hybridMultilevel"/>
    <w:tmpl w:val="BEBCA4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F48B0"/>
    <w:multiLevelType w:val="hybridMultilevel"/>
    <w:tmpl w:val="B128C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F0F36"/>
    <w:multiLevelType w:val="hybridMultilevel"/>
    <w:tmpl w:val="8F820F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25606"/>
    <w:multiLevelType w:val="hybridMultilevel"/>
    <w:tmpl w:val="E9B67414"/>
    <w:lvl w:ilvl="0" w:tplc="89C0086C">
      <w:numFmt w:val="bullet"/>
      <w:lvlText w:val=""/>
      <w:lvlJc w:val="left"/>
      <w:pPr>
        <w:ind w:left="1296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3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45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9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61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5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7E845F0"/>
    <w:multiLevelType w:val="hybridMultilevel"/>
    <w:tmpl w:val="B03EA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E7DCD"/>
    <w:multiLevelType w:val="hybridMultilevel"/>
    <w:tmpl w:val="9F94995C"/>
    <w:lvl w:ilvl="0" w:tplc="041A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933589684">
    <w:abstractNumId w:val="1"/>
  </w:num>
  <w:num w:numId="2" w16cid:durableId="1871795084">
    <w:abstractNumId w:val="0"/>
  </w:num>
  <w:num w:numId="3" w16cid:durableId="732969233">
    <w:abstractNumId w:val="8"/>
  </w:num>
  <w:num w:numId="4" w16cid:durableId="244459244">
    <w:abstractNumId w:val="2"/>
  </w:num>
  <w:num w:numId="5" w16cid:durableId="950237630">
    <w:abstractNumId w:val="11"/>
  </w:num>
  <w:num w:numId="6" w16cid:durableId="294987207">
    <w:abstractNumId w:val="7"/>
  </w:num>
  <w:num w:numId="7" w16cid:durableId="1194151143">
    <w:abstractNumId w:val="18"/>
  </w:num>
  <w:num w:numId="8" w16cid:durableId="694499705">
    <w:abstractNumId w:val="13"/>
  </w:num>
  <w:num w:numId="9" w16cid:durableId="2037657494">
    <w:abstractNumId w:val="14"/>
  </w:num>
  <w:num w:numId="10" w16cid:durableId="1683623402">
    <w:abstractNumId w:val="5"/>
  </w:num>
  <w:num w:numId="11" w16cid:durableId="541986172">
    <w:abstractNumId w:val="9"/>
  </w:num>
  <w:num w:numId="12" w16cid:durableId="88040341">
    <w:abstractNumId w:val="15"/>
  </w:num>
  <w:num w:numId="13" w16cid:durableId="1814761086">
    <w:abstractNumId w:val="16"/>
  </w:num>
  <w:num w:numId="14" w16cid:durableId="764813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4287450">
    <w:abstractNumId w:val="19"/>
  </w:num>
  <w:num w:numId="16" w16cid:durableId="834950826">
    <w:abstractNumId w:val="17"/>
  </w:num>
  <w:num w:numId="17" w16cid:durableId="1489126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5449330">
    <w:abstractNumId w:val="10"/>
  </w:num>
  <w:num w:numId="19" w16cid:durableId="1552618043">
    <w:abstractNumId w:val="12"/>
  </w:num>
  <w:num w:numId="20" w16cid:durableId="1798646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FD"/>
    <w:rsid w:val="0002099E"/>
    <w:rsid w:val="000F1423"/>
    <w:rsid w:val="00125925"/>
    <w:rsid w:val="001E701B"/>
    <w:rsid w:val="00211C98"/>
    <w:rsid w:val="00353EFD"/>
    <w:rsid w:val="003A3731"/>
    <w:rsid w:val="005A23D7"/>
    <w:rsid w:val="0069695F"/>
    <w:rsid w:val="00920034"/>
    <w:rsid w:val="009C574A"/>
    <w:rsid w:val="00A81A5C"/>
    <w:rsid w:val="00DE2A6A"/>
    <w:rsid w:val="00EC0E93"/>
    <w:rsid w:val="00F723EC"/>
    <w:rsid w:val="00F81D17"/>
    <w:rsid w:val="00FB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782C"/>
  <w15:chartTrackingRefBased/>
  <w15:docId w15:val="{85C87ECF-7A10-4AFD-9A1F-C2F6427A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EFD"/>
    <w:pPr>
      <w:spacing w:after="0" w:line="240" w:lineRule="auto"/>
    </w:pPr>
    <w:rPr>
      <w:rFonts w:ascii="Arial" w:eastAsia="Times New Roman" w:hAnsi="Arial" w:cs="Arial"/>
      <w:color w:val="58595B"/>
      <w:kern w:val="0"/>
      <w:lang w:eastAsia="hr-HR"/>
      <w14:ligatures w14:val="none"/>
    </w:rPr>
  </w:style>
  <w:style w:type="paragraph" w:styleId="Heading1">
    <w:name w:val="heading 1"/>
    <w:aliases w:val="Heading 1 Char Char Char Char Char"/>
    <w:basedOn w:val="Normal"/>
    <w:next w:val="Normal"/>
    <w:link w:val="Heading1Char"/>
    <w:uiPriority w:val="99"/>
    <w:qFormat/>
    <w:rsid w:val="0035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aliases w:val="Heading 2 Char Char Char,Heading 21"/>
    <w:basedOn w:val="Normal"/>
    <w:next w:val="Normal"/>
    <w:link w:val="Heading2Char"/>
    <w:uiPriority w:val="99"/>
    <w:unhideWhenUsed/>
    <w:qFormat/>
    <w:rsid w:val="0035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353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35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353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353E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353E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353E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353E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 Char Char Char"/>
    <w:basedOn w:val="DefaultParagraphFont"/>
    <w:link w:val="Heading1"/>
    <w:uiPriority w:val="99"/>
    <w:rsid w:val="00353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aliases w:val="Heading 2 Char Char Char Char,Heading 21 Char"/>
    <w:basedOn w:val="DefaultParagraphFont"/>
    <w:link w:val="Heading2"/>
    <w:uiPriority w:val="99"/>
    <w:rsid w:val="00353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353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353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9"/>
    <w:rsid w:val="00353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rsid w:val="00353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9"/>
    <w:rsid w:val="00353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9"/>
    <w:rsid w:val="00353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9"/>
    <w:rsid w:val="00353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353E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35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35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5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EF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53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353EFD"/>
    <w:rPr>
      <w:color w:val="0000FF"/>
      <w:u w:val="single"/>
    </w:rPr>
  </w:style>
  <w:style w:type="paragraph" w:styleId="BodyText">
    <w:name w:val="Body Text"/>
    <w:aliases w:val="uvlaka 21,uvlaka 3"/>
    <w:basedOn w:val="Normal"/>
    <w:link w:val="BodyTextChar1"/>
    <w:rsid w:val="00353EFD"/>
    <w:pPr>
      <w:jc w:val="both"/>
    </w:pPr>
    <w:rPr>
      <w:szCs w:val="20"/>
    </w:rPr>
  </w:style>
  <w:style w:type="character" w:customStyle="1" w:styleId="BodyTextChar">
    <w:name w:val="Body Text Char"/>
    <w:aliases w:val="uvlaka 2 Char2,uvlaka 3 Char"/>
    <w:basedOn w:val="DefaultParagraphFont"/>
    <w:rsid w:val="00353EFD"/>
    <w:rPr>
      <w:rFonts w:ascii="Arial" w:eastAsia="Times New Roman" w:hAnsi="Arial" w:cs="Arial"/>
      <w:color w:val="58595B"/>
      <w:kern w:val="0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rsid w:val="00353E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EFD"/>
    <w:rPr>
      <w:rFonts w:ascii="Arial" w:eastAsia="Times New Roman" w:hAnsi="Arial" w:cs="Arial"/>
      <w:color w:val="58595B"/>
      <w:kern w:val="0"/>
      <w:lang w:eastAsia="hr-HR"/>
      <w14:ligatures w14:val="none"/>
    </w:rPr>
  </w:style>
  <w:style w:type="character" w:styleId="PageNumber">
    <w:name w:val="page number"/>
    <w:basedOn w:val="DefaultParagraphFont"/>
    <w:rsid w:val="00353EFD"/>
  </w:style>
  <w:style w:type="paragraph" w:styleId="BodyTextIndent">
    <w:name w:val="Body Text Indent"/>
    <w:basedOn w:val="Normal"/>
    <w:link w:val="BodyTextIndentChar"/>
    <w:rsid w:val="00353EF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53EFD"/>
    <w:rPr>
      <w:rFonts w:ascii="Arial" w:eastAsia="Times New Roman" w:hAnsi="Arial" w:cs="Arial"/>
      <w:color w:val="58595B"/>
      <w:kern w:val="0"/>
      <w:lang w:eastAsia="hr-HR"/>
      <w14:ligatures w14:val="none"/>
    </w:rPr>
  </w:style>
  <w:style w:type="paragraph" w:styleId="BodyText3">
    <w:name w:val="Body Text 3"/>
    <w:basedOn w:val="Normal"/>
    <w:link w:val="BodyText3Char"/>
    <w:rsid w:val="00353EF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53EFD"/>
    <w:rPr>
      <w:rFonts w:ascii="Arial" w:eastAsia="Times New Roman" w:hAnsi="Arial" w:cs="Arial"/>
      <w:color w:val="58595B"/>
      <w:kern w:val="0"/>
      <w:sz w:val="16"/>
      <w:szCs w:val="16"/>
      <w:lang w:eastAsia="hr-HR"/>
      <w14:ligatures w14:val="none"/>
    </w:rPr>
  </w:style>
  <w:style w:type="paragraph" w:customStyle="1" w:styleId="ListParagraph2">
    <w:name w:val="List Paragraph2"/>
    <w:basedOn w:val="Normal"/>
    <w:rsid w:val="00353EFD"/>
    <w:pPr>
      <w:spacing w:line="276" w:lineRule="auto"/>
      <w:ind w:left="720"/>
    </w:pPr>
    <w:rPr>
      <w:sz w:val="20"/>
      <w:szCs w:val="20"/>
      <w:lang w:eastAsia="en-US"/>
    </w:rPr>
  </w:style>
  <w:style w:type="table" w:styleId="TableGrid">
    <w:name w:val="Table Grid"/>
    <w:basedOn w:val="TableNormal"/>
    <w:rsid w:val="00353EFD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53E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53EFD"/>
    <w:rPr>
      <w:rFonts w:ascii="Segoe UI" w:eastAsia="Times New Roman" w:hAnsi="Segoe UI" w:cs="Segoe UI"/>
      <w:color w:val="58595B"/>
      <w:kern w:val="0"/>
      <w:sz w:val="18"/>
      <w:szCs w:val="18"/>
      <w:lang w:eastAsia="hr-HR"/>
      <w14:ligatures w14:val="none"/>
    </w:rPr>
  </w:style>
  <w:style w:type="character" w:styleId="CommentReference">
    <w:name w:val="annotation reference"/>
    <w:rsid w:val="00353E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3E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3EFD"/>
    <w:rPr>
      <w:rFonts w:ascii="Arial" w:eastAsia="Times New Roman" w:hAnsi="Arial" w:cs="Arial"/>
      <w:color w:val="58595B"/>
      <w:kern w:val="0"/>
      <w:sz w:val="20"/>
      <w:szCs w:val="20"/>
      <w:lang w:eastAsia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353E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3EFD"/>
    <w:rPr>
      <w:rFonts w:ascii="Arial" w:eastAsia="Times New Roman" w:hAnsi="Arial" w:cs="Arial"/>
      <w:b/>
      <w:bCs/>
      <w:color w:val="58595B"/>
      <w:kern w:val="0"/>
      <w:sz w:val="20"/>
      <w:szCs w:val="20"/>
      <w:lang w:eastAsia="hr-HR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53EFD"/>
    <w:pPr>
      <w:spacing w:before="240" w:after="0"/>
      <w:outlineLvl w:val="9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353EFD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Header">
    <w:name w:val="header"/>
    <w:aliases w:val=" Char,Char"/>
    <w:basedOn w:val="Normal"/>
    <w:link w:val="HeaderChar"/>
    <w:rsid w:val="00353EF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,Char Char"/>
    <w:basedOn w:val="DefaultParagraphFont"/>
    <w:link w:val="Header"/>
    <w:rsid w:val="00353EFD"/>
    <w:rPr>
      <w:rFonts w:ascii="Arial" w:eastAsia="Times New Roman" w:hAnsi="Arial" w:cs="Arial"/>
      <w:color w:val="58595B"/>
      <w:kern w:val="0"/>
      <w:lang w:eastAsia="hr-HR"/>
      <w14:ligatures w14:val="none"/>
    </w:rPr>
  </w:style>
  <w:style w:type="paragraph" w:customStyle="1" w:styleId="Regionalnidirekcija">
    <w:name w:val="Regionalni direkcija"/>
    <w:basedOn w:val="Normal"/>
    <w:uiPriority w:val="99"/>
    <w:rsid w:val="00353EFD"/>
    <w:pPr>
      <w:widowControl w:val="0"/>
      <w:autoSpaceDE w:val="0"/>
      <w:autoSpaceDN w:val="0"/>
      <w:adjustRightInd w:val="0"/>
      <w:textAlignment w:val="center"/>
    </w:pPr>
    <w:rPr>
      <w:rFonts w:eastAsia="MS Mincho" w:cs="GothamHr-Medium"/>
      <w:color w:val="323232"/>
      <w:sz w:val="16"/>
      <w:szCs w:val="16"/>
      <w:lang w:val="en-US" w:eastAsia="en-US"/>
    </w:rPr>
  </w:style>
  <w:style w:type="paragraph" w:styleId="TOC2">
    <w:name w:val="toc 2"/>
    <w:basedOn w:val="Normal"/>
    <w:next w:val="Normal"/>
    <w:autoRedefine/>
    <w:uiPriority w:val="39"/>
    <w:rsid w:val="00353EFD"/>
    <w:pPr>
      <w:ind w:left="220"/>
    </w:pPr>
    <w:rPr>
      <w:rFonts w:ascii="Calibri" w:hAnsi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353EFD"/>
    <w:pPr>
      <w:ind w:left="44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353EFD"/>
    <w:pPr>
      <w:ind w:left="66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353EFD"/>
    <w:pPr>
      <w:ind w:left="88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353EFD"/>
    <w:pPr>
      <w:ind w:left="11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353EFD"/>
    <w:pPr>
      <w:ind w:left="132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353EFD"/>
    <w:pPr>
      <w:ind w:left="154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353EFD"/>
    <w:pPr>
      <w:ind w:left="1760"/>
    </w:pPr>
    <w:rPr>
      <w:rFonts w:ascii="Calibri" w:hAnsi="Calibri"/>
      <w:sz w:val="18"/>
      <w:szCs w:val="18"/>
    </w:rPr>
  </w:style>
  <w:style w:type="character" w:styleId="FollowedHyperlink">
    <w:name w:val="FollowedHyperlink"/>
    <w:uiPriority w:val="99"/>
    <w:rsid w:val="00353EFD"/>
    <w:rPr>
      <w:color w:val="954F72"/>
      <w:u w:val="single"/>
    </w:rPr>
  </w:style>
  <w:style w:type="paragraph" w:styleId="Revision">
    <w:name w:val="Revision"/>
    <w:hidden/>
    <w:uiPriority w:val="99"/>
    <w:semiHidden/>
    <w:rsid w:val="00353EFD"/>
    <w:pPr>
      <w:spacing w:after="0" w:line="240" w:lineRule="auto"/>
    </w:pPr>
    <w:rPr>
      <w:rFonts w:ascii="Arial" w:eastAsia="Times New Roman" w:hAnsi="Arial" w:cs="Arial"/>
      <w:color w:val="58595B"/>
      <w:kern w:val="0"/>
      <w:szCs w:val="24"/>
      <w:lang w:eastAsia="hr-HR"/>
      <w14:ligatures w14:val="none"/>
    </w:rPr>
  </w:style>
  <w:style w:type="paragraph" w:customStyle="1" w:styleId="Bezproreda1">
    <w:name w:val="Bez proreda1"/>
    <w:qFormat/>
    <w:rsid w:val="00353EF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ormalWeb">
    <w:name w:val="Normal (Web)"/>
    <w:basedOn w:val="Normal"/>
    <w:rsid w:val="00353EFD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PlainText">
    <w:name w:val="Plain Text"/>
    <w:basedOn w:val="Normal"/>
    <w:link w:val="PlainTextChar"/>
    <w:rsid w:val="00353EFD"/>
    <w:rPr>
      <w:rFonts w:ascii="Courier New" w:hAnsi="Courier New" w:cs="Times New Roman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3EFD"/>
    <w:rPr>
      <w:rFonts w:ascii="Courier New" w:eastAsia="Times New Roman" w:hAnsi="Courier New" w:cs="Times New Roman"/>
      <w:kern w:val="0"/>
      <w:sz w:val="20"/>
      <w:szCs w:val="20"/>
      <w:lang w:eastAsia="hr-HR"/>
      <w14:ligatures w14:val="none"/>
    </w:rPr>
  </w:style>
  <w:style w:type="paragraph" w:styleId="BodyTextIndent2">
    <w:name w:val="Body Text Indent 2"/>
    <w:aliases w:val="uvlaka 2"/>
    <w:basedOn w:val="Normal"/>
    <w:link w:val="BodyTextIndent2Char"/>
    <w:rsid w:val="00353EF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character" w:customStyle="1" w:styleId="BodyTextIndent2Char">
    <w:name w:val="Body Text Indent 2 Char"/>
    <w:aliases w:val="uvlaka 2 Char"/>
    <w:basedOn w:val="DefaultParagraphFont"/>
    <w:link w:val="BodyTextIndent2"/>
    <w:rsid w:val="00353EF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rsid w:val="00353EFD"/>
    <w:pPr>
      <w:spacing w:after="120" w:line="48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353EFD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BodyTextChar1">
    <w:name w:val="Body Text Char1"/>
    <w:aliases w:val="uvlaka 21 Char,uvlaka 3 Char1"/>
    <w:link w:val="BodyText"/>
    <w:rsid w:val="00353EFD"/>
    <w:rPr>
      <w:rFonts w:ascii="Arial" w:eastAsia="Times New Roman" w:hAnsi="Arial" w:cs="Arial"/>
      <w:color w:val="58595B"/>
      <w:kern w:val="0"/>
      <w:szCs w:val="20"/>
      <w:lang w:eastAsia="hr-HR"/>
      <w14:ligatures w14:val="none"/>
    </w:rPr>
  </w:style>
  <w:style w:type="paragraph" w:customStyle="1" w:styleId="RV-Text">
    <w:name w:val="RV - Text"/>
    <w:basedOn w:val="Normal"/>
    <w:link w:val="RV-TextChar"/>
    <w:rsid w:val="00353EFD"/>
    <w:pPr>
      <w:spacing w:before="120" w:after="120"/>
      <w:ind w:left="1021" w:right="113"/>
    </w:pPr>
    <w:rPr>
      <w:rFonts w:ascii="Times New Roman" w:hAnsi="Times New Roman" w:cs="Times New Roman"/>
      <w:color w:val="auto"/>
      <w:szCs w:val="20"/>
      <w:lang w:eastAsia="en-US"/>
    </w:rPr>
  </w:style>
  <w:style w:type="character" w:customStyle="1" w:styleId="RV-TextChar">
    <w:name w:val="RV - Text Char"/>
    <w:link w:val="RV-Text"/>
    <w:locked/>
    <w:rsid w:val="00353EFD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DocumentMap">
    <w:name w:val="Document Map"/>
    <w:basedOn w:val="Normal"/>
    <w:link w:val="DocumentMapChar"/>
    <w:rsid w:val="00353EFD"/>
    <w:pPr>
      <w:shd w:val="clear" w:color="auto" w:fill="000080"/>
    </w:pPr>
    <w:rPr>
      <w:rFonts w:ascii="Times New Roman" w:hAnsi="Times New Roman" w:cs="Times New Roman"/>
      <w:color w:val="auto"/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rsid w:val="00353EFD"/>
    <w:rPr>
      <w:rFonts w:ascii="Times New Roman" w:eastAsia="Times New Roman" w:hAnsi="Times New Roman" w:cs="Times New Roman"/>
      <w:kern w:val="0"/>
      <w:sz w:val="2"/>
      <w:szCs w:val="2"/>
      <w:shd w:val="clear" w:color="auto" w:fill="000080"/>
      <w:lang w:eastAsia="hr-HR"/>
      <w14:ligatures w14:val="none"/>
    </w:rPr>
  </w:style>
  <w:style w:type="paragraph" w:customStyle="1" w:styleId="ListParagraph1">
    <w:name w:val="List Paragraph1"/>
    <w:basedOn w:val="Normal"/>
    <w:rsid w:val="00353EFD"/>
    <w:pPr>
      <w:spacing w:after="200" w:line="276" w:lineRule="auto"/>
      <w:ind w:left="720"/>
    </w:pPr>
    <w:rPr>
      <w:rFonts w:ascii="Calibri" w:hAnsi="Calibri" w:cs="Calibri"/>
      <w:color w:val="auto"/>
      <w:lang w:val="en-GB" w:eastAsia="en-US"/>
    </w:rPr>
  </w:style>
  <w:style w:type="character" w:customStyle="1" w:styleId="CharChar2">
    <w:name w:val="Char Char2"/>
    <w:locked/>
    <w:rsid w:val="00353EFD"/>
    <w:rPr>
      <w:rFonts w:ascii="Courier New" w:hAnsi="Courier New"/>
      <w:lang w:val="hr-HR" w:eastAsia="hr-HR"/>
    </w:rPr>
  </w:style>
  <w:style w:type="paragraph" w:customStyle="1" w:styleId="Style6">
    <w:name w:val="Style6"/>
    <w:basedOn w:val="Normal"/>
    <w:rsid w:val="00353EFD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imes New Roman" w:eastAsia="SimSun" w:hAnsi="Times New Roman" w:cs="Times New Roman"/>
      <w:color w:val="auto"/>
      <w:sz w:val="24"/>
      <w:szCs w:val="24"/>
    </w:rPr>
  </w:style>
  <w:style w:type="character" w:customStyle="1" w:styleId="FontStyle23">
    <w:name w:val="Font Style23"/>
    <w:rsid w:val="00353EFD"/>
    <w:rPr>
      <w:rFonts w:ascii="Times New Roman" w:hAnsi="Times New Roman"/>
      <w:sz w:val="22"/>
    </w:rPr>
  </w:style>
  <w:style w:type="paragraph" w:customStyle="1" w:styleId="Odlomakpopisa1">
    <w:name w:val="Odlomak popisa1"/>
    <w:basedOn w:val="Normal"/>
    <w:uiPriority w:val="99"/>
    <w:qFormat/>
    <w:rsid w:val="00353EFD"/>
    <w:pPr>
      <w:spacing w:after="200" w:line="276" w:lineRule="auto"/>
      <w:ind w:left="720"/>
    </w:pPr>
    <w:rPr>
      <w:rFonts w:ascii="Calibri" w:hAnsi="Calibri" w:cs="Calibri"/>
      <w:color w:val="auto"/>
      <w:lang w:val="en-GB" w:eastAsia="en-US"/>
    </w:rPr>
  </w:style>
  <w:style w:type="character" w:styleId="Strong">
    <w:name w:val="Strong"/>
    <w:qFormat/>
    <w:rsid w:val="00353EFD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353EFD"/>
    <w:rPr>
      <w:rFonts w:ascii="Times New Roman" w:hAnsi="Times New Roman" w:cs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3EFD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FootnoteReference">
    <w:name w:val="footnote reference"/>
    <w:rsid w:val="00353EFD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rsid w:val="00353EFD"/>
    <w:rPr>
      <w:rFonts w:ascii="Times New Roman" w:hAnsi="Times New Roman" w:cs="Times New Roman"/>
      <w:color w:val="auto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53EFD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EndnoteReference">
    <w:name w:val="endnote reference"/>
    <w:rsid w:val="00353EFD"/>
    <w:rPr>
      <w:rFonts w:cs="Times New Roman"/>
      <w:vertAlign w:val="superscript"/>
    </w:rPr>
  </w:style>
  <w:style w:type="paragraph" w:customStyle="1" w:styleId="Default">
    <w:name w:val="Default"/>
    <w:rsid w:val="00353EFD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CM1">
    <w:name w:val="CM1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40">
    <w:name w:val="CM40"/>
    <w:basedOn w:val="Default"/>
    <w:next w:val="Default"/>
    <w:rsid w:val="00353EFD"/>
    <w:pPr>
      <w:widowControl w:val="0"/>
      <w:spacing w:after="183"/>
    </w:pPr>
    <w:rPr>
      <w:rFonts w:ascii="Arial" w:eastAsia="Times New Roman" w:hAnsi="Arial"/>
      <w:color w:val="auto"/>
      <w:lang w:val="en-US"/>
    </w:rPr>
  </w:style>
  <w:style w:type="paragraph" w:customStyle="1" w:styleId="CM41">
    <w:name w:val="CM41"/>
    <w:basedOn w:val="Default"/>
    <w:next w:val="Default"/>
    <w:rsid w:val="00353EFD"/>
    <w:pPr>
      <w:widowControl w:val="0"/>
      <w:spacing w:after="110"/>
    </w:pPr>
    <w:rPr>
      <w:rFonts w:ascii="Arial" w:eastAsia="Times New Roman" w:hAnsi="Arial"/>
      <w:color w:val="auto"/>
      <w:lang w:val="en-US"/>
    </w:rPr>
  </w:style>
  <w:style w:type="paragraph" w:customStyle="1" w:styleId="CM2">
    <w:name w:val="CM2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42">
    <w:name w:val="CM42"/>
    <w:basedOn w:val="Default"/>
    <w:next w:val="Default"/>
    <w:rsid w:val="00353EFD"/>
    <w:pPr>
      <w:widowControl w:val="0"/>
      <w:spacing w:after="95"/>
    </w:pPr>
    <w:rPr>
      <w:rFonts w:ascii="Arial" w:eastAsia="Times New Roman" w:hAnsi="Arial"/>
      <w:color w:val="auto"/>
      <w:lang w:val="en-US"/>
    </w:rPr>
  </w:style>
  <w:style w:type="paragraph" w:customStyle="1" w:styleId="CM3">
    <w:name w:val="CM3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43">
    <w:name w:val="CM43"/>
    <w:basedOn w:val="Default"/>
    <w:next w:val="Default"/>
    <w:rsid w:val="00353EFD"/>
    <w:pPr>
      <w:widowControl w:val="0"/>
      <w:spacing w:after="950"/>
    </w:pPr>
    <w:rPr>
      <w:rFonts w:ascii="Arial" w:eastAsia="Times New Roman" w:hAnsi="Arial"/>
      <w:color w:val="auto"/>
      <w:lang w:val="en-US"/>
    </w:rPr>
  </w:style>
  <w:style w:type="paragraph" w:customStyle="1" w:styleId="CM7">
    <w:name w:val="CM7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9">
    <w:name w:val="CM9"/>
    <w:basedOn w:val="Default"/>
    <w:next w:val="Default"/>
    <w:rsid w:val="00353EFD"/>
    <w:pPr>
      <w:widowControl w:val="0"/>
      <w:spacing w:line="240" w:lineRule="atLeast"/>
    </w:pPr>
    <w:rPr>
      <w:rFonts w:ascii="Arial" w:eastAsia="Times New Roman" w:hAnsi="Arial"/>
      <w:color w:val="auto"/>
      <w:lang w:val="en-US"/>
    </w:rPr>
  </w:style>
  <w:style w:type="paragraph" w:customStyle="1" w:styleId="CM11">
    <w:name w:val="CM11"/>
    <w:basedOn w:val="Default"/>
    <w:next w:val="Default"/>
    <w:rsid w:val="00353EFD"/>
    <w:pPr>
      <w:widowControl w:val="0"/>
      <w:spacing w:line="208" w:lineRule="atLeast"/>
    </w:pPr>
    <w:rPr>
      <w:rFonts w:ascii="Arial" w:eastAsia="Times New Roman" w:hAnsi="Arial"/>
      <w:color w:val="auto"/>
      <w:lang w:val="en-US"/>
    </w:rPr>
  </w:style>
  <w:style w:type="paragraph" w:customStyle="1" w:styleId="CM48">
    <w:name w:val="CM48"/>
    <w:basedOn w:val="Default"/>
    <w:next w:val="Default"/>
    <w:rsid w:val="00353EFD"/>
    <w:pPr>
      <w:widowControl w:val="0"/>
      <w:spacing w:after="238"/>
    </w:pPr>
    <w:rPr>
      <w:rFonts w:ascii="Arial" w:eastAsia="Times New Roman" w:hAnsi="Arial"/>
      <w:color w:val="auto"/>
      <w:lang w:val="en-US"/>
    </w:rPr>
  </w:style>
  <w:style w:type="paragraph" w:customStyle="1" w:styleId="CM44">
    <w:name w:val="CM44"/>
    <w:basedOn w:val="Default"/>
    <w:next w:val="Default"/>
    <w:rsid w:val="00353EFD"/>
    <w:pPr>
      <w:widowControl w:val="0"/>
      <w:spacing w:after="415"/>
    </w:pPr>
    <w:rPr>
      <w:rFonts w:ascii="Arial" w:eastAsia="Times New Roman" w:hAnsi="Arial"/>
      <w:color w:val="auto"/>
      <w:lang w:val="en-US"/>
    </w:rPr>
  </w:style>
  <w:style w:type="paragraph" w:customStyle="1" w:styleId="CM46">
    <w:name w:val="CM46"/>
    <w:basedOn w:val="Default"/>
    <w:next w:val="Default"/>
    <w:rsid w:val="00353EFD"/>
    <w:pPr>
      <w:widowControl w:val="0"/>
      <w:spacing w:after="490"/>
    </w:pPr>
    <w:rPr>
      <w:rFonts w:ascii="Arial" w:eastAsia="Times New Roman" w:hAnsi="Arial"/>
      <w:color w:val="auto"/>
      <w:lang w:val="en-US"/>
    </w:rPr>
  </w:style>
  <w:style w:type="paragraph" w:customStyle="1" w:styleId="CM13">
    <w:name w:val="CM13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14">
    <w:name w:val="CM14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15">
    <w:name w:val="CM15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16">
    <w:name w:val="CM16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17">
    <w:name w:val="CM17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18">
    <w:name w:val="CM18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19">
    <w:name w:val="CM19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22">
    <w:name w:val="CM22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23">
    <w:name w:val="CM23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24">
    <w:name w:val="CM24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25">
    <w:name w:val="CM25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21">
    <w:name w:val="CM21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47">
    <w:name w:val="CM47"/>
    <w:basedOn w:val="Default"/>
    <w:next w:val="Default"/>
    <w:rsid w:val="00353EFD"/>
    <w:pPr>
      <w:widowControl w:val="0"/>
      <w:spacing w:after="250"/>
    </w:pPr>
    <w:rPr>
      <w:rFonts w:ascii="Arial" w:eastAsia="Times New Roman" w:hAnsi="Arial"/>
      <w:color w:val="auto"/>
      <w:lang w:val="en-US"/>
    </w:rPr>
  </w:style>
  <w:style w:type="paragraph" w:customStyle="1" w:styleId="CM26">
    <w:name w:val="CM26"/>
    <w:basedOn w:val="Default"/>
    <w:next w:val="Default"/>
    <w:rsid w:val="00353EFD"/>
    <w:pPr>
      <w:widowControl w:val="0"/>
      <w:spacing w:line="251" w:lineRule="atLeast"/>
    </w:pPr>
    <w:rPr>
      <w:rFonts w:ascii="Arial" w:eastAsia="Times New Roman" w:hAnsi="Arial"/>
      <w:color w:val="auto"/>
      <w:lang w:val="en-US"/>
    </w:rPr>
  </w:style>
  <w:style w:type="paragraph" w:customStyle="1" w:styleId="CM27">
    <w:name w:val="CM27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28">
    <w:name w:val="CM28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29">
    <w:name w:val="CM29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30">
    <w:name w:val="CM30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31">
    <w:name w:val="CM31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33">
    <w:name w:val="CM33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34">
    <w:name w:val="CM34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35">
    <w:name w:val="CM35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49">
    <w:name w:val="CM49"/>
    <w:basedOn w:val="Default"/>
    <w:next w:val="Default"/>
    <w:rsid w:val="00353EFD"/>
    <w:pPr>
      <w:widowControl w:val="0"/>
      <w:spacing w:after="1183"/>
    </w:pPr>
    <w:rPr>
      <w:rFonts w:ascii="Arial" w:eastAsia="Times New Roman" w:hAnsi="Arial"/>
      <w:color w:val="auto"/>
      <w:lang w:val="en-US"/>
    </w:rPr>
  </w:style>
  <w:style w:type="paragraph" w:customStyle="1" w:styleId="CM36">
    <w:name w:val="CM36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37">
    <w:name w:val="CM37"/>
    <w:basedOn w:val="Default"/>
    <w:next w:val="Default"/>
    <w:rsid w:val="00353EFD"/>
    <w:pPr>
      <w:widowControl w:val="0"/>
      <w:spacing w:line="258" w:lineRule="atLeast"/>
    </w:pPr>
    <w:rPr>
      <w:rFonts w:ascii="Arial" w:eastAsia="Times New Roman" w:hAnsi="Arial"/>
      <w:color w:val="auto"/>
      <w:lang w:val="en-US"/>
    </w:rPr>
  </w:style>
  <w:style w:type="paragraph" w:customStyle="1" w:styleId="CM38">
    <w:name w:val="CM38"/>
    <w:basedOn w:val="Default"/>
    <w:next w:val="Default"/>
    <w:rsid w:val="00353EFD"/>
    <w:pPr>
      <w:widowControl w:val="0"/>
    </w:pPr>
    <w:rPr>
      <w:rFonts w:ascii="Arial" w:eastAsia="Times New Roman" w:hAnsi="Arial"/>
      <w:color w:val="auto"/>
      <w:lang w:val="en-US"/>
    </w:rPr>
  </w:style>
  <w:style w:type="paragraph" w:customStyle="1" w:styleId="CM39">
    <w:name w:val="CM39"/>
    <w:basedOn w:val="Default"/>
    <w:next w:val="Default"/>
    <w:rsid w:val="00353EFD"/>
    <w:pPr>
      <w:widowControl w:val="0"/>
      <w:spacing w:line="246" w:lineRule="atLeast"/>
    </w:pPr>
    <w:rPr>
      <w:rFonts w:ascii="Arial" w:eastAsia="Times New Roman" w:hAnsi="Arial"/>
      <w:color w:val="auto"/>
      <w:lang w:val="en-US"/>
    </w:rPr>
  </w:style>
  <w:style w:type="paragraph" w:customStyle="1" w:styleId="CM45">
    <w:name w:val="CM45"/>
    <w:basedOn w:val="Default"/>
    <w:next w:val="Default"/>
    <w:rsid w:val="00353EFD"/>
    <w:pPr>
      <w:widowControl w:val="0"/>
      <w:spacing w:after="1375"/>
    </w:pPr>
    <w:rPr>
      <w:rFonts w:ascii="Arial" w:eastAsia="Times New Roman" w:hAnsi="Arial"/>
      <w:color w:val="auto"/>
      <w:lang w:val="en-US"/>
    </w:rPr>
  </w:style>
  <w:style w:type="paragraph" w:styleId="BlockText">
    <w:name w:val="Block Text"/>
    <w:basedOn w:val="Normal"/>
    <w:rsid w:val="00353EFD"/>
    <w:pPr>
      <w:ind w:left="852" w:right="14"/>
      <w:jc w:val="both"/>
    </w:pPr>
    <w:rPr>
      <w:rFonts w:cs="Times New Roman"/>
      <w:color w:val="auto"/>
      <w:sz w:val="18"/>
      <w:szCs w:val="20"/>
      <w:lang w:val="en-AU" w:eastAsia="en-US"/>
    </w:rPr>
  </w:style>
  <w:style w:type="paragraph" w:styleId="BodyTextIndent3">
    <w:name w:val="Body Text Indent 3"/>
    <w:aliases w:val="uvlaka 31"/>
    <w:basedOn w:val="Normal"/>
    <w:link w:val="BodyTextIndent3Char"/>
    <w:rsid w:val="00353EFD"/>
    <w:pPr>
      <w:ind w:left="417"/>
      <w:jc w:val="both"/>
    </w:pPr>
    <w:rPr>
      <w:rFonts w:cs="Times New Roman"/>
      <w:color w:val="auto"/>
      <w:szCs w:val="20"/>
    </w:rPr>
  </w:style>
  <w:style w:type="character" w:customStyle="1" w:styleId="BodyTextIndent3Char">
    <w:name w:val="Body Text Indent 3 Char"/>
    <w:aliases w:val="uvlaka 31 Char"/>
    <w:basedOn w:val="DefaultParagraphFont"/>
    <w:link w:val="BodyTextIndent3"/>
    <w:rsid w:val="00353EFD"/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paragraph" w:customStyle="1" w:styleId="SADRAJ">
    <w:name w:val="SADRŽAJ"/>
    <w:basedOn w:val="Normal"/>
    <w:rsid w:val="00353EFD"/>
    <w:pPr>
      <w:pBdr>
        <w:top w:val="threeDEmboss" w:sz="6" w:space="1" w:color="auto"/>
        <w:left w:val="threeDEmboss" w:sz="6" w:space="1" w:color="auto"/>
        <w:bottom w:val="threeDEmboss" w:sz="6" w:space="0" w:color="auto"/>
        <w:right w:val="threeDEmboss" w:sz="6" w:space="1" w:color="auto"/>
      </w:pBdr>
      <w:shd w:val="clear" w:color="auto" w:fill="E0E0E0"/>
      <w:jc w:val="center"/>
    </w:pPr>
    <w:rPr>
      <w:rFonts w:cs="Times New Roman"/>
      <w:b/>
      <w:color w:val="auto"/>
      <w:sz w:val="24"/>
      <w:szCs w:val="20"/>
      <w:lang w:eastAsia="en-US"/>
    </w:rPr>
  </w:style>
  <w:style w:type="paragraph" w:styleId="ListBullet4">
    <w:name w:val="List Bullet 4"/>
    <w:basedOn w:val="Normal"/>
    <w:autoRedefine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Bullet">
    <w:name w:val="List Bullet"/>
    <w:basedOn w:val="Normal"/>
    <w:autoRedefine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Bullet2">
    <w:name w:val="List Bullet 2"/>
    <w:basedOn w:val="Normal"/>
    <w:autoRedefine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Bullet3">
    <w:name w:val="List Bullet 3"/>
    <w:basedOn w:val="Normal"/>
    <w:autoRedefine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Bullet5">
    <w:name w:val="List Bullet 5"/>
    <w:basedOn w:val="Normal"/>
    <w:autoRedefine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Number">
    <w:name w:val="List Number"/>
    <w:basedOn w:val="Normal"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Number2">
    <w:name w:val="List Number 2"/>
    <w:basedOn w:val="Normal"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Number3">
    <w:name w:val="List Number 3"/>
    <w:basedOn w:val="Normal"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Number4">
    <w:name w:val="List Number 4"/>
    <w:basedOn w:val="Normal"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styleId="ListNumber5">
    <w:name w:val="List Number 5"/>
    <w:basedOn w:val="Normal"/>
    <w:rsid w:val="00353EFD"/>
    <w:pPr>
      <w:tabs>
        <w:tab w:val="num" w:pos="360"/>
      </w:tabs>
      <w:ind w:left="360" w:hanging="360"/>
    </w:pPr>
    <w:rPr>
      <w:rFonts w:cs="Times New Roman"/>
      <w:color w:val="auto"/>
      <w:sz w:val="20"/>
      <w:szCs w:val="20"/>
      <w:lang w:val="en-AU"/>
    </w:rPr>
  </w:style>
  <w:style w:type="paragraph" w:customStyle="1" w:styleId="Igor">
    <w:name w:val="Igor"/>
    <w:basedOn w:val="Normal"/>
    <w:autoRedefine/>
    <w:rsid w:val="00353EFD"/>
    <w:pPr>
      <w:suppressAutoHyphens/>
      <w:spacing w:before="60" w:after="60"/>
      <w:ind w:left="567"/>
    </w:pPr>
    <w:rPr>
      <w:rFonts w:ascii="Times New Roman" w:eastAsia="Arial Unicode MS" w:hAnsi="Times New Roman" w:cs="Times New Roman"/>
      <w:bCs/>
      <w:color w:val="0000FF"/>
      <w:sz w:val="24"/>
      <w:szCs w:val="20"/>
      <w:lang w:eastAsia="en-US"/>
    </w:rPr>
  </w:style>
  <w:style w:type="paragraph" w:customStyle="1" w:styleId="Stil1">
    <w:name w:val="Stil1"/>
    <w:basedOn w:val="Normal"/>
    <w:rsid w:val="00353EFD"/>
    <w:rPr>
      <w:color w:val="auto"/>
      <w:sz w:val="24"/>
      <w:szCs w:val="24"/>
    </w:rPr>
  </w:style>
  <w:style w:type="paragraph" w:customStyle="1" w:styleId="Vorgabetext">
    <w:name w:val="Vorgabetext"/>
    <w:basedOn w:val="Normal"/>
    <w:rsid w:val="00353EFD"/>
    <w:rPr>
      <w:rFonts w:ascii="Times New Roman" w:hAnsi="Times New Roman" w:cs="Times New Roman"/>
      <w:color w:val="000000"/>
      <w:sz w:val="20"/>
      <w:szCs w:val="20"/>
      <w:lang w:val="en-US"/>
    </w:rPr>
  </w:style>
  <w:style w:type="paragraph" w:customStyle="1" w:styleId="Naslov-2">
    <w:name w:val="Naslov-2"/>
    <w:basedOn w:val="Normal"/>
    <w:rsid w:val="00353EFD"/>
    <w:pPr>
      <w:spacing w:after="60"/>
      <w:ind w:left="720"/>
    </w:pPr>
    <w:rPr>
      <w:rFonts w:ascii="Times New Roman" w:hAnsi="Times New Roman" w:cs="Times New Roman"/>
      <w:b/>
      <w:color w:val="auto"/>
      <w:sz w:val="28"/>
      <w:szCs w:val="20"/>
      <w:lang w:val="de-DE" w:eastAsia="en-US"/>
    </w:rPr>
  </w:style>
  <w:style w:type="paragraph" w:customStyle="1" w:styleId="Naslov-3">
    <w:name w:val="Naslov-3"/>
    <w:basedOn w:val="Normal"/>
    <w:rsid w:val="00353EFD"/>
    <w:pPr>
      <w:spacing w:after="120"/>
      <w:ind w:left="720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xl22">
    <w:name w:val="xl22"/>
    <w:basedOn w:val="Normal"/>
    <w:rsid w:val="00353E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sz w:val="24"/>
      <w:szCs w:val="24"/>
      <w:lang w:val="en-GB" w:eastAsia="en-US"/>
    </w:rPr>
  </w:style>
  <w:style w:type="paragraph" w:customStyle="1" w:styleId="xl23">
    <w:name w:val="xl2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sz w:val="24"/>
      <w:szCs w:val="24"/>
      <w:lang w:val="en-GB" w:eastAsia="en-US"/>
    </w:rPr>
  </w:style>
  <w:style w:type="paragraph" w:customStyle="1" w:styleId="xl24">
    <w:name w:val="xl24"/>
    <w:basedOn w:val="Normal"/>
    <w:rsid w:val="00353EFD"/>
    <w:pPr>
      <w:spacing w:before="100" w:beforeAutospacing="1" w:after="100" w:afterAutospacing="1"/>
    </w:pPr>
    <w:rPr>
      <w:color w:val="auto"/>
      <w:sz w:val="24"/>
      <w:szCs w:val="24"/>
      <w:lang w:val="en-GB" w:eastAsia="en-US"/>
    </w:rPr>
  </w:style>
  <w:style w:type="paragraph" w:customStyle="1" w:styleId="xl25">
    <w:name w:val="xl25"/>
    <w:basedOn w:val="Normal"/>
    <w:rsid w:val="00353E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lang w:val="en-GB" w:eastAsia="en-US"/>
    </w:rPr>
  </w:style>
  <w:style w:type="paragraph" w:customStyle="1" w:styleId="xl26">
    <w:name w:val="xl26"/>
    <w:basedOn w:val="Normal"/>
    <w:rsid w:val="00353E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sz w:val="24"/>
      <w:szCs w:val="24"/>
      <w:lang w:val="en-GB" w:eastAsia="en-US"/>
    </w:rPr>
  </w:style>
  <w:style w:type="paragraph" w:customStyle="1" w:styleId="xl27">
    <w:name w:val="xl27"/>
    <w:basedOn w:val="Normal"/>
    <w:rsid w:val="00353E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24"/>
      <w:szCs w:val="24"/>
      <w:lang w:val="en-GB" w:eastAsia="en-US"/>
    </w:rPr>
  </w:style>
  <w:style w:type="paragraph" w:customStyle="1" w:styleId="xl37">
    <w:name w:val="xl37"/>
    <w:basedOn w:val="Normal"/>
    <w:rsid w:val="00353EFD"/>
    <w:pPr>
      <w:spacing w:before="100" w:beforeAutospacing="1" w:after="100" w:afterAutospacing="1"/>
    </w:pPr>
    <w:rPr>
      <w:rFonts w:eastAsia="Arial Unicode MS"/>
      <w:b/>
      <w:bCs/>
      <w:color w:val="auto"/>
      <w:sz w:val="18"/>
      <w:szCs w:val="18"/>
    </w:rPr>
  </w:style>
  <w:style w:type="paragraph" w:customStyle="1" w:styleId="StyleArial11ptJustified">
    <w:name w:val="Style Arial 11 pt Justified"/>
    <w:basedOn w:val="Normal"/>
    <w:rsid w:val="00353EFD"/>
    <w:pPr>
      <w:spacing w:before="120" w:after="240"/>
      <w:jc w:val="both"/>
    </w:pPr>
    <w:rPr>
      <w:rFonts w:cs="Times New Roman"/>
      <w:color w:val="auto"/>
      <w:sz w:val="24"/>
      <w:szCs w:val="20"/>
    </w:rPr>
  </w:style>
  <w:style w:type="paragraph" w:styleId="Caption">
    <w:name w:val="caption"/>
    <w:basedOn w:val="Normal"/>
    <w:next w:val="Normal"/>
    <w:qFormat/>
    <w:rsid w:val="00353EFD"/>
    <w:pPr>
      <w:suppressAutoHyphens/>
      <w:spacing w:before="120"/>
      <w:ind w:left="142"/>
    </w:pPr>
    <w:rPr>
      <w:rFonts w:ascii="Times New Roman" w:hAnsi="Times New Roman" w:cs="Times New Roman"/>
      <w:b/>
      <w:bCs/>
      <w:i/>
      <w:iCs/>
      <w:color w:val="auto"/>
      <w:szCs w:val="24"/>
      <w:lang w:eastAsia="ar-SA"/>
    </w:rPr>
  </w:style>
  <w:style w:type="paragraph" w:customStyle="1" w:styleId="xl28">
    <w:name w:val="xl28"/>
    <w:basedOn w:val="Normal"/>
    <w:rsid w:val="00353EFD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29">
    <w:name w:val="xl29"/>
    <w:basedOn w:val="Normal"/>
    <w:rsid w:val="00353EFD"/>
    <w:pPr>
      <w:spacing w:before="100" w:beforeAutospacing="1" w:after="100" w:afterAutospacing="1"/>
    </w:pPr>
    <w:rPr>
      <w:b/>
      <w:bCs/>
      <w:color w:val="auto"/>
      <w:sz w:val="24"/>
      <w:szCs w:val="24"/>
    </w:rPr>
  </w:style>
  <w:style w:type="paragraph" w:customStyle="1" w:styleId="xl30">
    <w:name w:val="xl30"/>
    <w:basedOn w:val="Normal"/>
    <w:rsid w:val="00353EFD"/>
    <w:pP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31">
    <w:name w:val="xl3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32">
    <w:name w:val="xl3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xl33">
    <w:name w:val="xl33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34">
    <w:name w:val="xl34"/>
    <w:basedOn w:val="Normal"/>
    <w:rsid w:val="00353E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35">
    <w:name w:val="xl35"/>
    <w:basedOn w:val="Normal"/>
    <w:rsid w:val="00353E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36">
    <w:name w:val="xl36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38">
    <w:name w:val="xl38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39">
    <w:name w:val="xl39"/>
    <w:basedOn w:val="Normal"/>
    <w:rsid w:val="00353EFD"/>
    <w:pPr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40">
    <w:name w:val="xl40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41">
    <w:name w:val="xl4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42">
    <w:name w:val="xl4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43">
    <w:name w:val="xl4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44">
    <w:name w:val="xl44"/>
    <w:basedOn w:val="Normal"/>
    <w:rsid w:val="00353EFD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6"/>
      <w:szCs w:val="16"/>
    </w:rPr>
  </w:style>
  <w:style w:type="paragraph" w:customStyle="1" w:styleId="xl45">
    <w:name w:val="xl45"/>
    <w:basedOn w:val="Normal"/>
    <w:rsid w:val="00353EFD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46">
    <w:name w:val="xl46"/>
    <w:basedOn w:val="Normal"/>
    <w:rsid w:val="00353EFD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47">
    <w:name w:val="xl47"/>
    <w:basedOn w:val="Normal"/>
    <w:rsid w:val="00353EFD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48">
    <w:name w:val="xl48"/>
    <w:basedOn w:val="Normal"/>
    <w:rsid w:val="00353EFD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49">
    <w:name w:val="xl49"/>
    <w:basedOn w:val="Normal"/>
    <w:rsid w:val="00353EF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50">
    <w:name w:val="xl5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51">
    <w:name w:val="xl5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52">
    <w:name w:val="xl5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53">
    <w:name w:val="xl53"/>
    <w:basedOn w:val="Normal"/>
    <w:rsid w:val="00353E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54">
    <w:name w:val="xl5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55">
    <w:name w:val="xl5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56">
    <w:name w:val="xl5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57">
    <w:name w:val="xl5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58">
    <w:name w:val="xl5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59">
    <w:name w:val="xl5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60">
    <w:name w:val="xl6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61">
    <w:name w:val="xl6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62">
    <w:name w:val="xl6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63">
    <w:name w:val="xl63"/>
    <w:basedOn w:val="Normal"/>
    <w:rsid w:val="00353EF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64">
    <w:name w:val="xl64"/>
    <w:basedOn w:val="Normal"/>
    <w:rsid w:val="00353EF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65">
    <w:name w:val="xl6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66">
    <w:name w:val="xl6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67">
    <w:name w:val="xl6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8">
    <w:name w:val="xl6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9">
    <w:name w:val="xl6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70">
    <w:name w:val="xl7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71">
    <w:name w:val="xl7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72">
    <w:name w:val="xl7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73">
    <w:name w:val="xl7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74">
    <w:name w:val="xl7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75">
    <w:name w:val="xl7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76">
    <w:name w:val="xl7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77">
    <w:name w:val="xl7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sz w:val="16"/>
      <w:szCs w:val="16"/>
    </w:rPr>
  </w:style>
  <w:style w:type="paragraph" w:customStyle="1" w:styleId="xl78">
    <w:name w:val="xl7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79">
    <w:name w:val="xl7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80">
    <w:name w:val="xl8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81">
    <w:name w:val="xl8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82">
    <w:name w:val="xl8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83">
    <w:name w:val="xl8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24"/>
      <w:szCs w:val="24"/>
    </w:rPr>
  </w:style>
  <w:style w:type="paragraph" w:customStyle="1" w:styleId="xl84">
    <w:name w:val="xl8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24"/>
      <w:szCs w:val="24"/>
    </w:rPr>
  </w:style>
  <w:style w:type="paragraph" w:customStyle="1" w:styleId="xl85">
    <w:name w:val="xl8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86">
    <w:name w:val="xl8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8"/>
      <w:szCs w:val="18"/>
    </w:rPr>
  </w:style>
  <w:style w:type="paragraph" w:customStyle="1" w:styleId="xl87">
    <w:name w:val="xl8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88">
    <w:name w:val="xl8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sz w:val="16"/>
      <w:szCs w:val="16"/>
    </w:rPr>
  </w:style>
  <w:style w:type="paragraph" w:customStyle="1" w:styleId="xl89">
    <w:name w:val="xl8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90">
    <w:name w:val="xl9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91">
    <w:name w:val="xl9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92">
    <w:name w:val="xl9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color w:val="auto"/>
      <w:sz w:val="24"/>
      <w:szCs w:val="24"/>
    </w:rPr>
  </w:style>
  <w:style w:type="paragraph" w:customStyle="1" w:styleId="xl93">
    <w:name w:val="xl9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94">
    <w:name w:val="xl9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95">
    <w:name w:val="xl9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sz w:val="18"/>
      <w:szCs w:val="18"/>
    </w:rPr>
  </w:style>
  <w:style w:type="paragraph" w:customStyle="1" w:styleId="xl96">
    <w:name w:val="xl9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97">
    <w:name w:val="xl9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98">
    <w:name w:val="xl9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99">
    <w:name w:val="xl9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100">
    <w:name w:val="xl10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6"/>
      <w:szCs w:val="16"/>
    </w:rPr>
  </w:style>
  <w:style w:type="paragraph" w:customStyle="1" w:styleId="xl101">
    <w:name w:val="xl10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02">
    <w:name w:val="xl10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6"/>
      <w:szCs w:val="16"/>
    </w:rPr>
  </w:style>
  <w:style w:type="paragraph" w:customStyle="1" w:styleId="xl103">
    <w:name w:val="xl10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104">
    <w:name w:val="xl10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6"/>
      <w:szCs w:val="16"/>
    </w:rPr>
  </w:style>
  <w:style w:type="paragraph" w:customStyle="1" w:styleId="xl105">
    <w:name w:val="xl10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106">
    <w:name w:val="xl10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07">
    <w:name w:val="xl10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6"/>
      <w:szCs w:val="16"/>
    </w:rPr>
  </w:style>
  <w:style w:type="paragraph" w:customStyle="1" w:styleId="xl108">
    <w:name w:val="xl10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auto"/>
      <w:sz w:val="16"/>
      <w:szCs w:val="16"/>
    </w:rPr>
  </w:style>
  <w:style w:type="paragraph" w:customStyle="1" w:styleId="xl109">
    <w:name w:val="xl10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10">
    <w:name w:val="xl110"/>
    <w:basedOn w:val="Normal"/>
    <w:rsid w:val="00353E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111">
    <w:name w:val="xl111"/>
    <w:basedOn w:val="Normal"/>
    <w:rsid w:val="00353E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112">
    <w:name w:val="xl112"/>
    <w:basedOn w:val="Normal"/>
    <w:rsid w:val="00353E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113">
    <w:name w:val="xl11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14">
    <w:name w:val="xl11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115">
    <w:name w:val="xl11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116">
    <w:name w:val="xl116"/>
    <w:basedOn w:val="Normal"/>
    <w:rsid w:val="00353EF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17">
    <w:name w:val="xl11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18">
    <w:name w:val="xl11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19">
    <w:name w:val="xl11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20">
    <w:name w:val="xl12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color w:val="auto"/>
      <w:sz w:val="24"/>
      <w:szCs w:val="24"/>
    </w:rPr>
  </w:style>
  <w:style w:type="paragraph" w:customStyle="1" w:styleId="xl121">
    <w:name w:val="xl12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122">
    <w:name w:val="xl12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23">
    <w:name w:val="xl12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24">
    <w:name w:val="xl12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25">
    <w:name w:val="xl125"/>
    <w:basedOn w:val="Normal"/>
    <w:rsid w:val="00353EFD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26">
    <w:name w:val="xl12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27">
    <w:name w:val="xl12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28">
    <w:name w:val="xl12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sz w:val="16"/>
      <w:szCs w:val="16"/>
    </w:rPr>
  </w:style>
  <w:style w:type="paragraph" w:customStyle="1" w:styleId="xl129">
    <w:name w:val="xl12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130">
    <w:name w:val="xl13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16"/>
      <w:szCs w:val="16"/>
    </w:rPr>
  </w:style>
  <w:style w:type="paragraph" w:customStyle="1" w:styleId="xl131">
    <w:name w:val="xl13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  <w:color w:val="333399"/>
      <w:sz w:val="18"/>
      <w:szCs w:val="18"/>
    </w:rPr>
  </w:style>
  <w:style w:type="paragraph" w:customStyle="1" w:styleId="xl132">
    <w:name w:val="xl13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33">
    <w:name w:val="xl13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34">
    <w:name w:val="xl13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35">
    <w:name w:val="xl13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36">
    <w:name w:val="xl13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37">
    <w:name w:val="xl13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38">
    <w:name w:val="xl13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39">
    <w:name w:val="xl13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Times New Roman"/>
      <w:color w:val="auto"/>
      <w:sz w:val="16"/>
      <w:szCs w:val="16"/>
    </w:rPr>
  </w:style>
  <w:style w:type="paragraph" w:customStyle="1" w:styleId="xl140">
    <w:name w:val="xl14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 w:cs="Times New Roman"/>
      <w:color w:val="auto"/>
      <w:sz w:val="16"/>
      <w:szCs w:val="16"/>
    </w:rPr>
  </w:style>
  <w:style w:type="paragraph" w:customStyle="1" w:styleId="xl141">
    <w:name w:val="xl14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142">
    <w:name w:val="xl14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43">
    <w:name w:val="xl14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6"/>
      <w:szCs w:val="16"/>
    </w:rPr>
  </w:style>
  <w:style w:type="paragraph" w:customStyle="1" w:styleId="xl144">
    <w:name w:val="xl14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6"/>
      <w:szCs w:val="16"/>
    </w:rPr>
  </w:style>
  <w:style w:type="paragraph" w:customStyle="1" w:styleId="xl145">
    <w:name w:val="xl14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auto"/>
      <w:sz w:val="16"/>
      <w:szCs w:val="16"/>
    </w:rPr>
  </w:style>
  <w:style w:type="paragraph" w:customStyle="1" w:styleId="xl146">
    <w:name w:val="xl14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8"/>
      <w:szCs w:val="18"/>
    </w:rPr>
  </w:style>
  <w:style w:type="paragraph" w:customStyle="1" w:styleId="xl147">
    <w:name w:val="xl14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auto"/>
      <w:sz w:val="16"/>
      <w:szCs w:val="16"/>
    </w:rPr>
  </w:style>
  <w:style w:type="paragraph" w:customStyle="1" w:styleId="xl148">
    <w:name w:val="xl14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b/>
      <w:bCs/>
      <w:color w:val="auto"/>
      <w:sz w:val="18"/>
      <w:szCs w:val="18"/>
    </w:rPr>
  </w:style>
  <w:style w:type="paragraph" w:customStyle="1" w:styleId="xl149">
    <w:name w:val="xl14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6"/>
      <w:szCs w:val="16"/>
    </w:rPr>
  </w:style>
  <w:style w:type="paragraph" w:customStyle="1" w:styleId="xl150">
    <w:name w:val="xl150"/>
    <w:basedOn w:val="Normal"/>
    <w:rsid w:val="00353EFD"/>
    <w:pPr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b/>
      <w:bCs/>
      <w:color w:val="auto"/>
      <w:sz w:val="18"/>
      <w:szCs w:val="18"/>
    </w:rPr>
  </w:style>
  <w:style w:type="paragraph" w:customStyle="1" w:styleId="xl151">
    <w:name w:val="xl151"/>
    <w:basedOn w:val="Normal"/>
    <w:rsid w:val="00353E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6"/>
      <w:szCs w:val="16"/>
    </w:rPr>
  </w:style>
  <w:style w:type="paragraph" w:customStyle="1" w:styleId="xl152">
    <w:name w:val="xl15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6"/>
      <w:szCs w:val="16"/>
    </w:rPr>
  </w:style>
  <w:style w:type="paragraph" w:customStyle="1" w:styleId="xl153">
    <w:name w:val="xl15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6"/>
      <w:szCs w:val="16"/>
    </w:rPr>
  </w:style>
  <w:style w:type="paragraph" w:customStyle="1" w:styleId="xl154">
    <w:name w:val="xl154"/>
    <w:basedOn w:val="Normal"/>
    <w:rsid w:val="00353E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  <w:sz w:val="18"/>
      <w:szCs w:val="18"/>
    </w:rPr>
  </w:style>
  <w:style w:type="paragraph" w:customStyle="1" w:styleId="xl155">
    <w:name w:val="xl155"/>
    <w:basedOn w:val="Normal"/>
    <w:rsid w:val="00353EFD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b/>
      <w:bCs/>
      <w:color w:val="auto"/>
      <w:sz w:val="18"/>
      <w:szCs w:val="18"/>
    </w:rPr>
  </w:style>
  <w:style w:type="paragraph" w:customStyle="1" w:styleId="xl156">
    <w:name w:val="xl15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 w:cs="Times New Roman"/>
      <w:color w:val="auto"/>
      <w:sz w:val="16"/>
      <w:szCs w:val="16"/>
    </w:rPr>
  </w:style>
  <w:style w:type="paragraph" w:customStyle="1" w:styleId="xl157">
    <w:name w:val="xl15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 w:cs="Times New Roman"/>
      <w:color w:val="auto"/>
      <w:sz w:val="16"/>
      <w:szCs w:val="16"/>
    </w:rPr>
  </w:style>
  <w:style w:type="paragraph" w:customStyle="1" w:styleId="xl158">
    <w:name w:val="xl15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159">
    <w:name w:val="xl15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60">
    <w:name w:val="xl16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sz w:val="16"/>
      <w:szCs w:val="16"/>
    </w:rPr>
  </w:style>
  <w:style w:type="paragraph" w:customStyle="1" w:styleId="xl161">
    <w:name w:val="xl16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b/>
      <w:bCs/>
      <w:color w:val="auto"/>
      <w:sz w:val="18"/>
      <w:szCs w:val="18"/>
    </w:rPr>
  </w:style>
  <w:style w:type="paragraph" w:customStyle="1" w:styleId="xl162">
    <w:name w:val="xl162"/>
    <w:basedOn w:val="Normal"/>
    <w:rsid w:val="00353EFD"/>
    <w:pPr>
      <w:shd w:val="clear" w:color="auto" w:fill="CCFFCC"/>
      <w:spacing w:before="100" w:beforeAutospacing="1" w:after="100" w:afterAutospacing="1"/>
    </w:pPr>
    <w:rPr>
      <w:color w:val="auto"/>
      <w:sz w:val="18"/>
      <w:szCs w:val="18"/>
    </w:rPr>
  </w:style>
  <w:style w:type="paragraph" w:customStyle="1" w:styleId="xl163">
    <w:name w:val="xl16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color w:val="auto"/>
      <w:sz w:val="18"/>
      <w:szCs w:val="18"/>
    </w:rPr>
  </w:style>
  <w:style w:type="paragraph" w:customStyle="1" w:styleId="xl164">
    <w:name w:val="xl16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auto"/>
      <w:sz w:val="18"/>
      <w:szCs w:val="18"/>
    </w:rPr>
  </w:style>
  <w:style w:type="paragraph" w:customStyle="1" w:styleId="xl165">
    <w:name w:val="xl165"/>
    <w:basedOn w:val="Normal"/>
    <w:rsid w:val="00353EFD"/>
    <w:pPr>
      <w:shd w:val="clear" w:color="auto" w:fill="CCFFCC"/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166">
    <w:name w:val="xl16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167">
    <w:name w:val="xl16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168">
    <w:name w:val="xl168"/>
    <w:basedOn w:val="Normal"/>
    <w:rsid w:val="00353E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auto"/>
      <w:sz w:val="18"/>
      <w:szCs w:val="18"/>
    </w:rPr>
  </w:style>
  <w:style w:type="paragraph" w:customStyle="1" w:styleId="xl169">
    <w:name w:val="xl169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b/>
      <w:bCs/>
      <w:color w:val="auto"/>
      <w:sz w:val="18"/>
      <w:szCs w:val="18"/>
    </w:rPr>
  </w:style>
  <w:style w:type="paragraph" w:customStyle="1" w:styleId="xl170">
    <w:name w:val="xl170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auto"/>
      <w:sz w:val="16"/>
      <w:szCs w:val="16"/>
    </w:rPr>
  </w:style>
  <w:style w:type="paragraph" w:customStyle="1" w:styleId="xl171">
    <w:name w:val="xl171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6"/>
      <w:szCs w:val="16"/>
    </w:rPr>
  </w:style>
  <w:style w:type="paragraph" w:customStyle="1" w:styleId="xl172">
    <w:name w:val="xl17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73">
    <w:name w:val="xl17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74">
    <w:name w:val="xl17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75">
    <w:name w:val="xl17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auto"/>
      <w:sz w:val="16"/>
      <w:szCs w:val="16"/>
    </w:rPr>
  </w:style>
  <w:style w:type="paragraph" w:customStyle="1" w:styleId="xl176">
    <w:name w:val="xl176"/>
    <w:basedOn w:val="Normal"/>
    <w:rsid w:val="00353E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auto"/>
      <w:sz w:val="16"/>
      <w:szCs w:val="16"/>
    </w:rPr>
  </w:style>
  <w:style w:type="paragraph" w:customStyle="1" w:styleId="xl177">
    <w:name w:val="xl17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78">
    <w:name w:val="xl17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79">
    <w:name w:val="xl17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80">
    <w:name w:val="xl18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81">
    <w:name w:val="xl181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82">
    <w:name w:val="xl18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83">
    <w:name w:val="xl18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16"/>
      <w:szCs w:val="16"/>
    </w:rPr>
  </w:style>
  <w:style w:type="paragraph" w:customStyle="1" w:styleId="xl184">
    <w:name w:val="xl184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185">
    <w:name w:val="xl185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186">
    <w:name w:val="xl186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187">
    <w:name w:val="xl187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188">
    <w:name w:val="xl188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auto"/>
      <w:sz w:val="24"/>
      <w:szCs w:val="24"/>
    </w:rPr>
  </w:style>
  <w:style w:type="paragraph" w:customStyle="1" w:styleId="xl189">
    <w:name w:val="xl18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auto"/>
      <w:sz w:val="16"/>
      <w:szCs w:val="16"/>
    </w:rPr>
  </w:style>
  <w:style w:type="paragraph" w:customStyle="1" w:styleId="xl190">
    <w:name w:val="xl190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91">
    <w:name w:val="xl191"/>
    <w:basedOn w:val="Normal"/>
    <w:rsid w:val="00353E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192">
    <w:name w:val="xl192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sz w:val="16"/>
      <w:szCs w:val="16"/>
    </w:rPr>
  </w:style>
  <w:style w:type="paragraph" w:customStyle="1" w:styleId="xl193">
    <w:name w:val="xl193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sz w:val="16"/>
      <w:szCs w:val="16"/>
    </w:rPr>
  </w:style>
  <w:style w:type="paragraph" w:customStyle="1" w:styleId="xl194">
    <w:name w:val="xl194"/>
    <w:basedOn w:val="Normal"/>
    <w:rsid w:val="00353E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sz w:val="16"/>
      <w:szCs w:val="16"/>
    </w:rPr>
  </w:style>
  <w:style w:type="paragraph" w:customStyle="1" w:styleId="xl195">
    <w:name w:val="xl195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sz w:val="16"/>
      <w:szCs w:val="16"/>
    </w:rPr>
  </w:style>
  <w:style w:type="paragraph" w:customStyle="1" w:styleId="xl196">
    <w:name w:val="xl196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197">
    <w:name w:val="xl197"/>
    <w:basedOn w:val="Normal"/>
    <w:rsid w:val="00353E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xl198">
    <w:name w:val="xl198"/>
    <w:basedOn w:val="Normal"/>
    <w:rsid w:val="00353E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xl199">
    <w:name w:val="xl199"/>
    <w:basedOn w:val="Normal"/>
    <w:rsid w:val="00353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6"/>
      <w:szCs w:val="16"/>
    </w:rPr>
  </w:style>
  <w:style w:type="paragraph" w:customStyle="1" w:styleId="Bullet1mitEinzug">
    <w:name w:val="Bullet1 mit Einzug"/>
    <w:basedOn w:val="Normal"/>
    <w:rsid w:val="00353EFD"/>
    <w:pPr>
      <w:tabs>
        <w:tab w:val="num" w:pos="360"/>
      </w:tabs>
      <w:spacing w:after="60"/>
      <w:ind w:left="360" w:right="-255" w:hanging="360"/>
      <w:jc w:val="both"/>
    </w:pPr>
    <w:rPr>
      <w:rFonts w:ascii="Tahoma" w:hAnsi="Tahoma" w:cs="Tahoma"/>
      <w:color w:val="auto"/>
      <w:sz w:val="20"/>
      <w:szCs w:val="20"/>
      <w:lang w:val="en-US" w:eastAsia="de-DE"/>
    </w:rPr>
  </w:style>
  <w:style w:type="paragraph" w:customStyle="1" w:styleId="Textkrpereinzug">
    <w:name w:val="Textkörpereinzug"/>
    <w:basedOn w:val="BodyTextIndent"/>
    <w:rsid w:val="00353EFD"/>
    <w:pPr>
      <w:spacing w:before="120" w:after="240" w:line="264" w:lineRule="auto"/>
      <w:ind w:left="0" w:right="-337"/>
      <w:jc w:val="both"/>
    </w:pPr>
    <w:rPr>
      <w:rFonts w:ascii="Tahoma" w:hAnsi="Tahoma" w:cs="Times New Roman"/>
      <w:color w:val="auto"/>
      <w:sz w:val="20"/>
      <w:szCs w:val="20"/>
      <w:lang w:val="en-US" w:eastAsia="de-DE"/>
    </w:rPr>
  </w:style>
  <w:style w:type="paragraph" w:customStyle="1" w:styleId="InsideAddress">
    <w:name w:val="Inside Address"/>
    <w:basedOn w:val="Normal"/>
    <w:rsid w:val="00353EFD"/>
    <w:pPr>
      <w:ind w:left="835" w:right="-360"/>
    </w:pPr>
    <w:rPr>
      <w:rFonts w:ascii="Times New Roman" w:hAnsi="Times New Roman" w:cs="Times New Roman"/>
      <w:color w:val="auto"/>
      <w:sz w:val="20"/>
      <w:szCs w:val="20"/>
      <w:lang w:val="en-GB" w:eastAsia="en-US"/>
    </w:rPr>
  </w:style>
  <w:style w:type="paragraph" w:customStyle="1" w:styleId="TOCNaslov1">
    <w:name w:val="TOC Naslov1"/>
    <w:basedOn w:val="Heading1"/>
    <w:next w:val="Normal"/>
    <w:uiPriority w:val="39"/>
    <w:qFormat/>
    <w:rsid w:val="00353EFD"/>
    <w:pPr>
      <w:spacing w:before="480" w:after="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character" w:styleId="Emphasis">
    <w:name w:val="Emphasis"/>
    <w:qFormat/>
    <w:rsid w:val="00353EFD"/>
    <w:rPr>
      <w:i/>
      <w:iCs/>
    </w:rPr>
  </w:style>
  <w:style w:type="paragraph" w:customStyle="1" w:styleId="Bezproreda2">
    <w:name w:val="Bez proreda2"/>
    <w:qFormat/>
    <w:rsid w:val="00353EF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Odlomakpopisa2">
    <w:name w:val="Odlomak popisa2"/>
    <w:basedOn w:val="Normal"/>
    <w:uiPriority w:val="99"/>
    <w:qFormat/>
    <w:rsid w:val="00353EFD"/>
    <w:pPr>
      <w:ind w:left="720"/>
    </w:pPr>
    <w:rPr>
      <w:rFonts w:ascii="Times New Roman" w:eastAsia="SimSun" w:hAnsi="Times New Roman" w:cs="Times New Roman"/>
      <w:color w:val="auto"/>
      <w:sz w:val="24"/>
      <w:szCs w:val="24"/>
    </w:rPr>
  </w:style>
  <w:style w:type="character" w:customStyle="1" w:styleId="Neupadljivoisticanje1">
    <w:name w:val="Neupadljivo isticanje1"/>
    <w:uiPriority w:val="99"/>
    <w:qFormat/>
    <w:rsid w:val="00353EFD"/>
    <w:rPr>
      <w:i/>
      <w:iCs/>
      <w:color w:val="808080"/>
    </w:rPr>
  </w:style>
  <w:style w:type="table" w:styleId="Table3Deffects1">
    <w:name w:val="Table 3D effects 1"/>
    <w:basedOn w:val="TableNormal"/>
    <w:rsid w:val="00353E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1">
    <w:name w:val="Bez popisa1"/>
    <w:next w:val="NoList"/>
    <w:uiPriority w:val="99"/>
    <w:semiHidden/>
    <w:unhideWhenUsed/>
    <w:rsid w:val="00353EFD"/>
  </w:style>
  <w:style w:type="table" w:customStyle="1" w:styleId="Reetkatablice1">
    <w:name w:val="Rešetka tablice1"/>
    <w:basedOn w:val="TableNormal"/>
    <w:next w:val="TableGrid"/>
    <w:uiPriority w:val="59"/>
    <w:rsid w:val="00353EF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">
    <w:name w:val="Bez popisa2"/>
    <w:next w:val="NoList"/>
    <w:uiPriority w:val="99"/>
    <w:semiHidden/>
    <w:unhideWhenUsed/>
    <w:rsid w:val="00353EFD"/>
  </w:style>
  <w:style w:type="table" w:customStyle="1" w:styleId="Reetkatablice2">
    <w:name w:val="Rešetka tablice2"/>
    <w:basedOn w:val="TableNormal"/>
    <w:next w:val="TableGrid"/>
    <w:uiPriority w:val="59"/>
    <w:rsid w:val="00353EF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353EFD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NoSpacing">
    <w:name w:val="No Spacing"/>
    <w:uiPriority w:val="99"/>
    <w:qFormat/>
    <w:rsid w:val="00353EFD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53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FCD82-32DB-4BC8-8571-B9F27148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GOSPOČIĆ IVICA</dc:creator>
  <cp:keywords/>
  <dc:description/>
  <cp:lastModifiedBy>RAŠIĆ MARIJANA</cp:lastModifiedBy>
  <cp:revision>5</cp:revision>
  <dcterms:created xsi:type="dcterms:W3CDTF">2026-06-30T13:01:00Z</dcterms:created>
  <dcterms:modified xsi:type="dcterms:W3CDTF">2026-07-07T07:35:00Z</dcterms:modified>
</cp:coreProperties>
</file>